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87CE" w14:textId="77777777" w:rsidR="006D759D" w:rsidRPr="00AF197D" w:rsidRDefault="006D759D" w:rsidP="006D759D">
      <w:pPr>
        <w:spacing w:before="120" w:after="120"/>
        <w:jc w:val="both"/>
        <w:rPr>
          <w:rFonts w:ascii="Arial" w:hAnsi="Arial" w:cs="Arial"/>
          <w:noProof/>
          <w:sz w:val="22"/>
          <w:szCs w:val="22"/>
        </w:rPr>
      </w:pPr>
      <w:r w:rsidRPr="00AF197D">
        <w:rPr>
          <w:rFonts w:ascii="Arial" w:hAnsi="Arial" w:cs="Arial"/>
          <w:b/>
          <w:noProof/>
          <w:sz w:val="22"/>
          <w:szCs w:val="22"/>
        </w:rPr>
        <w:t xml:space="preserve">Vorm IV- </w:t>
      </w:r>
      <w:r w:rsidRPr="00AF197D">
        <w:rPr>
          <w:rFonts w:ascii="Arial" w:hAnsi="Arial" w:cs="Arial"/>
          <w:noProof/>
          <w:sz w:val="22"/>
          <w:szCs w:val="22"/>
        </w:rPr>
        <w:t xml:space="preserve"> </w:t>
      </w:r>
      <w:r w:rsidRPr="00AF197D">
        <w:rPr>
          <w:rFonts w:ascii="Arial" w:hAnsi="Arial" w:cs="Arial"/>
          <w:b/>
          <w:noProof/>
          <w:sz w:val="22"/>
          <w:szCs w:val="22"/>
        </w:rPr>
        <w:t>Pakkumuse</w:t>
      </w:r>
      <w:r w:rsidRPr="00AF197D">
        <w:rPr>
          <w:rFonts w:ascii="Arial" w:hAnsi="Arial" w:cs="Arial"/>
          <w:b/>
          <w:noProof/>
          <w:color w:val="FF0000"/>
          <w:sz w:val="22"/>
          <w:szCs w:val="22"/>
        </w:rPr>
        <w:t xml:space="preserve"> </w:t>
      </w:r>
      <w:r w:rsidRPr="00AF197D">
        <w:rPr>
          <w:rFonts w:ascii="Arial" w:hAnsi="Arial" w:cs="Arial"/>
          <w:b/>
          <w:noProof/>
          <w:sz w:val="22"/>
          <w:szCs w:val="22"/>
        </w:rPr>
        <w:t>maksumus</w:t>
      </w:r>
    </w:p>
    <w:p w14:paraId="38FCB49D" w14:textId="77777777" w:rsidR="006D759D" w:rsidRPr="00AF197D" w:rsidRDefault="006D759D" w:rsidP="006D759D">
      <w:pPr>
        <w:spacing w:before="120" w:after="120"/>
        <w:jc w:val="both"/>
        <w:rPr>
          <w:rFonts w:ascii="Arial" w:hAnsi="Arial" w:cs="Arial"/>
          <w:noProof/>
          <w:sz w:val="22"/>
          <w:szCs w:val="22"/>
        </w:rPr>
      </w:pPr>
    </w:p>
    <w:p w14:paraId="51A9CF83" w14:textId="77777777" w:rsidR="006D759D" w:rsidRPr="00AF197D" w:rsidRDefault="006D759D" w:rsidP="006D759D">
      <w:pPr>
        <w:spacing w:before="120" w:after="120"/>
        <w:jc w:val="both"/>
        <w:rPr>
          <w:rFonts w:ascii="Arial" w:hAnsi="Arial" w:cs="Arial"/>
          <w:sz w:val="22"/>
          <w:szCs w:val="22"/>
        </w:rPr>
      </w:pPr>
      <w:r w:rsidRPr="00AF197D">
        <w:rPr>
          <w:rFonts w:ascii="Arial" w:hAnsi="Arial" w:cs="Arial"/>
          <w:sz w:val="22"/>
          <w:szCs w:val="22"/>
        </w:rPr>
        <w:t>Hankija: Sotsiaalkindlustusamet</w:t>
      </w:r>
    </w:p>
    <w:p w14:paraId="7A8AC4AE" w14:textId="77777777" w:rsidR="006D759D" w:rsidRPr="00AF197D" w:rsidRDefault="006D759D" w:rsidP="006D759D">
      <w:pPr>
        <w:tabs>
          <w:tab w:val="left" w:pos="6804"/>
        </w:tabs>
        <w:spacing w:before="120" w:after="120"/>
        <w:jc w:val="both"/>
        <w:rPr>
          <w:rFonts w:ascii="Arial" w:hAnsi="Arial" w:cs="Arial"/>
          <w:sz w:val="22"/>
          <w:szCs w:val="22"/>
        </w:rPr>
      </w:pPr>
      <w:r w:rsidRPr="00AF197D">
        <w:rPr>
          <w:rFonts w:ascii="Arial" w:hAnsi="Arial" w:cs="Arial"/>
          <w:sz w:val="22"/>
          <w:szCs w:val="22"/>
        </w:rPr>
        <w:t>Riigihange: „Seksuaalvägivalda kogenud ohvrile standardiseeritud seksuaalvägivalla kriisiabi teenuste osutamine“</w:t>
      </w:r>
    </w:p>
    <w:p w14:paraId="38A83D39" w14:textId="77777777" w:rsidR="006D759D" w:rsidRPr="00AF197D" w:rsidRDefault="006D759D" w:rsidP="006D759D">
      <w:pPr>
        <w:tabs>
          <w:tab w:val="left" w:pos="6804"/>
        </w:tabs>
        <w:spacing w:before="120" w:after="120"/>
        <w:jc w:val="both"/>
        <w:rPr>
          <w:rFonts w:ascii="Arial" w:hAnsi="Arial" w:cs="Arial"/>
          <w:sz w:val="22"/>
          <w:szCs w:val="22"/>
        </w:rPr>
      </w:pPr>
    </w:p>
    <w:p w14:paraId="294190D8" w14:textId="77777777" w:rsidR="006D759D" w:rsidRPr="00AF197D" w:rsidRDefault="006D759D" w:rsidP="006D759D">
      <w:pPr>
        <w:tabs>
          <w:tab w:val="left" w:pos="6804"/>
        </w:tabs>
        <w:spacing w:before="120" w:after="120"/>
        <w:jc w:val="both"/>
        <w:rPr>
          <w:rFonts w:ascii="Arial" w:hAnsi="Arial" w:cs="Arial"/>
          <w:sz w:val="22"/>
          <w:szCs w:val="22"/>
        </w:rPr>
      </w:pPr>
      <w:r w:rsidRPr="00AF197D">
        <w:rPr>
          <w:rFonts w:ascii="Arial" w:hAnsi="Arial" w:cs="Arial"/>
          <w:sz w:val="22"/>
          <w:szCs w:val="22"/>
        </w:rPr>
        <w:t>Hanke osa number(</w:t>
      </w:r>
      <w:proofErr w:type="spellStart"/>
      <w:r w:rsidRPr="00AF197D">
        <w:rPr>
          <w:rFonts w:ascii="Arial" w:hAnsi="Arial" w:cs="Arial"/>
          <w:sz w:val="22"/>
          <w:szCs w:val="22"/>
        </w:rPr>
        <w:t>rid</w:t>
      </w:r>
      <w:proofErr w:type="spellEnd"/>
      <w:r w:rsidRPr="00AF197D">
        <w:rPr>
          <w:rFonts w:ascii="Arial" w:hAnsi="Arial" w:cs="Arial"/>
          <w:sz w:val="22"/>
          <w:szCs w:val="22"/>
        </w:rPr>
        <w:t xml:space="preserve">), millele pakkumus esitatakse: ...... </w:t>
      </w:r>
    </w:p>
    <w:p w14:paraId="535E7FD7" w14:textId="77777777" w:rsidR="006D759D" w:rsidRPr="00AF197D" w:rsidRDefault="006D759D" w:rsidP="006D759D">
      <w:pPr>
        <w:spacing w:before="120" w:after="120"/>
        <w:jc w:val="both"/>
        <w:rPr>
          <w:rFonts w:ascii="Arial" w:hAnsi="Arial" w:cs="Arial"/>
          <w:sz w:val="22"/>
          <w:szCs w:val="22"/>
        </w:rPr>
      </w:pPr>
      <w:r w:rsidRPr="00AF197D">
        <w:rPr>
          <w:rFonts w:ascii="Arial" w:hAnsi="Arial" w:cs="Arial"/>
          <w:sz w:val="22"/>
          <w:szCs w:val="22"/>
        </w:rPr>
        <w:t>Kinnitame, et kõiki järgnevalt loetletud teenuseid pakutakse eelnevalt nõustatud seksuaalvägivalla ohvritele nende nõusolekul ja soovil vastavalt allpool fikseeritud hindadele. Kinnitame, et hinnad on lõplikud ja kehtivad kogu raamlepingu perioodil.</w:t>
      </w:r>
    </w:p>
    <w:p w14:paraId="6B5B3EFC" w14:textId="77777777" w:rsidR="006D759D" w:rsidRPr="00AF197D" w:rsidRDefault="006D759D" w:rsidP="006D759D">
      <w:pPr>
        <w:spacing w:before="120" w:after="120"/>
        <w:jc w:val="both"/>
        <w:rPr>
          <w:rFonts w:ascii="Arial" w:hAnsi="Arial" w:cs="Arial"/>
          <w:sz w:val="22"/>
          <w:szCs w:val="22"/>
        </w:rPr>
      </w:pPr>
      <w:r w:rsidRPr="00AF197D">
        <w:rPr>
          <w:rFonts w:ascii="Arial" w:hAnsi="Arial" w:cs="Arial"/>
          <w:sz w:val="22"/>
          <w:szCs w:val="22"/>
        </w:rPr>
        <w:t>Ravikindlustamata isikutele teenuse osutamisel tuleb lähtuda Tervise</w:t>
      </w:r>
      <w:r w:rsidRPr="00AF197D">
        <w:rPr>
          <w:rFonts w:ascii="Arial" w:hAnsi="Arial" w:cs="Arial"/>
          <w:sz w:val="22"/>
          <w:szCs w:val="22"/>
        </w:rPr>
        <w:softHyphen/>
        <w:t>kassa tervishoiuteenuste hinnakirjast ning teenuse</w:t>
      </w:r>
      <w:r w:rsidRPr="00AF197D">
        <w:rPr>
          <w:rFonts w:ascii="Arial" w:hAnsi="Arial" w:cs="Arial"/>
          <w:sz w:val="22"/>
          <w:szCs w:val="22"/>
        </w:rPr>
        <w:softHyphen/>
        <w:t>osutajale tasutakse antud hanke raames nimetatud hinna</w:t>
      </w:r>
      <w:r w:rsidRPr="00AF197D">
        <w:rPr>
          <w:rFonts w:ascii="Arial" w:hAnsi="Arial" w:cs="Arial"/>
          <w:sz w:val="22"/>
          <w:szCs w:val="22"/>
        </w:rPr>
        <w:softHyphen/>
        <w:t>kirja alusel.</w:t>
      </w:r>
    </w:p>
    <w:p w14:paraId="268C2842" w14:textId="77777777" w:rsidR="006D759D" w:rsidRPr="00AF197D" w:rsidRDefault="006D759D" w:rsidP="006D759D">
      <w:pPr>
        <w:spacing w:before="120" w:after="120"/>
        <w:jc w:val="both"/>
        <w:rPr>
          <w:rFonts w:ascii="Arial" w:hAnsi="Arial" w:cs="Arial"/>
          <w:sz w:val="22"/>
          <w:szCs w:val="22"/>
        </w:rPr>
      </w:pPr>
      <w:r w:rsidRPr="00AF197D">
        <w:rPr>
          <w:rFonts w:ascii="Arial" w:hAnsi="Arial" w:cs="Arial"/>
          <w:sz w:val="22"/>
          <w:szCs w:val="22"/>
        </w:rPr>
        <w:t xml:space="preserve"> Eeldatakse, et pakkuja täidab pakkumuse maksumuse vormil kõik vastava teenusega (Teenus I </w:t>
      </w:r>
      <w:r>
        <w:rPr>
          <w:rFonts w:ascii="Arial" w:hAnsi="Arial" w:cs="Arial"/>
          <w:sz w:val="22"/>
          <w:szCs w:val="22"/>
        </w:rPr>
        <w:t>ja</w:t>
      </w:r>
      <w:r w:rsidRPr="00AF197D">
        <w:rPr>
          <w:rFonts w:ascii="Arial" w:hAnsi="Arial" w:cs="Arial"/>
          <w:sz w:val="22"/>
          <w:szCs w:val="22"/>
        </w:rPr>
        <w:t xml:space="preserve"> Teenus II) seotud tühjad lahtrid. Juhul, kui pakkuja on vastava teenuse raames jätnud pakkumuse maksumuse vormil mõned lahtrid tühjaks (või märgib vastava lahtri väärtusega „0“, st „null“), siis loeb hankija, et sõltumata lahtrite mittetäitmisest või null-väärtusest pakub pakkuja ohvrile standardiseeritud abi kooskõlas pakkumuskutse punktis 6.2. viidatud juhendiga ning pakkujal on õigus taotleda hankijalt tasu vaid nende kulude eest, mida pakkuja on pakkumuse maksumuse vormil kuludena kirjeldanud ning ohvritele reaalselt osutanud.</w:t>
      </w:r>
    </w:p>
    <w:p w14:paraId="34903ABD" w14:textId="62637A5F" w:rsidR="00D67783" w:rsidRPr="00AF197D" w:rsidRDefault="00D67783" w:rsidP="000B2742">
      <w:pPr>
        <w:spacing w:before="120" w:after="120"/>
        <w:jc w:val="both"/>
        <w:rPr>
          <w:rFonts w:ascii="Arial" w:hAnsi="Arial" w:cs="Arial"/>
          <w:sz w:val="22"/>
          <w:szCs w:val="22"/>
        </w:rPr>
      </w:pPr>
    </w:p>
    <w:p w14:paraId="1D5A855A" w14:textId="753D1089" w:rsidR="002A5F47" w:rsidRPr="00AF197D" w:rsidRDefault="002A5F47" w:rsidP="000B2742">
      <w:pPr>
        <w:spacing w:before="120" w:after="120"/>
        <w:jc w:val="both"/>
        <w:rPr>
          <w:rFonts w:ascii="Arial" w:hAnsi="Arial" w:cs="Arial"/>
          <w:b/>
          <w:bCs/>
          <w:sz w:val="22"/>
          <w:szCs w:val="22"/>
        </w:rPr>
      </w:pPr>
      <w:r w:rsidRPr="00AF197D">
        <w:rPr>
          <w:rFonts w:ascii="Arial" w:hAnsi="Arial" w:cs="Arial"/>
          <w:b/>
          <w:bCs/>
          <w:sz w:val="22"/>
          <w:szCs w:val="22"/>
        </w:rPr>
        <w:t>PAKKUMUSE MAKSUMUSE VORM - TEENUS I</w:t>
      </w:r>
    </w:p>
    <w:tbl>
      <w:tblPr>
        <w:tblpPr w:leftFromText="141" w:rightFromText="141" w:vertAnchor="text" w:tblpY="1"/>
        <w:tblOverlap w:val="never"/>
        <w:tblW w:w="10055" w:type="dxa"/>
        <w:tblLayout w:type="fixed"/>
        <w:tblCellMar>
          <w:left w:w="70" w:type="dxa"/>
          <w:right w:w="70" w:type="dxa"/>
        </w:tblCellMar>
        <w:tblLook w:val="04A0" w:firstRow="1" w:lastRow="0" w:firstColumn="1" w:lastColumn="0" w:noHBand="0" w:noVBand="1"/>
      </w:tblPr>
      <w:tblGrid>
        <w:gridCol w:w="6086"/>
        <w:gridCol w:w="1134"/>
        <w:gridCol w:w="1134"/>
        <w:gridCol w:w="1701"/>
      </w:tblGrid>
      <w:tr w:rsidR="007B63C6" w:rsidRPr="00AF197D" w14:paraId="1EC58FA4" w14:textId="77777777" w:rsidTr="000B2742">
        <w:trPr>
          <w:trHeight w:val="593"/>
        </w:trPr>
        <w:tc>
          <w:tcPr>
            <w:tcW w:w="608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2A3CDA" w14:textId="77777777" w:rsidR="007B63C6" w:rsidRPr="00AF197D" w:rsidRDefault="007B63C6" w:rsidP="000B2742">
            <w:pPr>
              <w:spacing w:before="120" w:after="120"/>
              <w:jc w:val="both"/>
              <w:rPr>
                <w:rFonts w:ascii="Arial" w:hAnsi="Arial" w:cs="Arial"/>
                <w:b/>
                <w:bCs/>
                <w:color w:val="000000"/>
                <w:sz w:val="22"/>
                <w:szCs w:val="22"/>
              </w:rPr>
            </w:pPr>
            <w:r w:rsidRPr="00AF197D">
              <w:rPr>
                <w:rFonts w:ascii="Arial" w:hAnsi="Arial" w:cs="Arial"/>
                <w:b/>
                <w:bCs/>
                <w:color w:val="000000"/>
                <w:sz w:val="22"/>
                <w:szCs w:val="22"/>
              </w:rPr>
              <w:t>Teenuse/uuringu nimetus</w:t>
            </w:r>
          </w:p>
        </w:tc>
        <w:tc>
          <w:tcPr>
            <w:tcW w:w="1134" w:type="dxa"/>
            <w:tcBorders>
              <w:top w:val="single" w:sz="4" w:space="0" w:color="auto"/>
              <w:left w:val="single" w:sz="4" w:space="0" w:color="auto"/>
              <w:bottom w:val="single" w:sz="4" w:space="0" w:color="auto"/>
              <w:right w:val="single" w:sz="4" w:space="0" w:color="auto"/>
            </w:tcBorders>
          </w:tcPr>
          <w:p w14:paraId="36DC3ADF" w14:textId="1AF77105" w:rsidR="007B63C6" w:rsidRPr="00AF197D" w:rsidRDefault="007B63C6" w:rsidP="000B2742">
            <w:pPr>
              <w:spacing w:before="120" w:after="120"/>
              <w:jc w:val="both"/>
              <w:rPr>
                <w:rFonts w:ascii="Arial" w:hAnsi="Arial" w:cs="Arial"/>
                <w:b/>
                <w:bCs/>
                <w:color w:val="000000"/>
                <w:sz w:val="22"/>
                <w:szCs w:val="22"/>
              </w:rPr>
            </w:pPr>
            <w:r w:rsidRPr="00AF197D">
              <w:rPr>
                <w:rFonts w:ascii="Arial" w:hAnsi="Arial" w:cs="Arial"/>
                <w:b/>
                <w:bCs/>
                <w:color w:val="000000"/>
                <w:sz w:val="22"/>
                <w:szCs w:val="22"/>
              </w:rPr>
              <w:t>Tervishoi</w:t>
            </w:r>
            <w:r w:rsidR="000B2742" w:rsidRPr="00AF197D">
              <w:rPr>
                <w:rFonts w:ascii="Arial" w:hAnsi="Arial" w:cs="Arial"/>
                <w:b/>
                <w:bCs/>
                <w:color w:val="000000"/>
                <w:sz w:val="22"/>
                <w:szCs w:val="22"/>
              </w:rPr>
              <w:t>u</w:t>
            </w:r>
            <w:r w:rsidRPr="00AF197D">
              <w:rPr>
                <w:rFonts w:ascii="Arial" w:hAnsi="Arial" w:cs="Arial"/>
                <w:b/>
                <w:bCs/>
                <w:color w:val="000000"/>
                <w:sz w:val="22"/>
                <w:szCs w:val="22"/>
              </w:rPr>
              <w:t xml:space="preserve">asutuse kood (kui erineb arvel vormi </w:t>
            </w:r>
            <w:r w:rsidR="002E1162" w:rsidRPr="00AF197D">
              <w:rPr>
                <w:rFonts w:ascii="Arial" w:hAnsi="Arial" w:cs="Arial"/>
                <w:b/>
                <w:bCs/>
                <w:color w:val="000000"/>
                <w:sz w:val="22"/>
                <w:szCs w:val="22"/>
              </w:rPr>
              <w:t>järjekorranumbrist</w:t>
            </w:r>
            <w:r w:rsidRPr="00AF197D">
              <w:rPr>
                <w:rFonts w:ascii="Arial" w:hAnsi="Arial" w:cs="Arial"/>
                <w:b/>
                <w:bCs/>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D4905" w14:textId="33E6C339" w:rsidR="007B63C6" w:rsidRPr="00AF197D" w:rsidRDefault="007B63C6" w:rsidP="000B2742">
            <w:pPr>
              <w:spacing w:before="120" w:after="120"/>
              <w:jc w:val="both"/>
              <w:rPr>
                <w:rFonts w:ascii="Arial" w:hAnsi="Arial" w:cs="Arial"/>
                <w:b/>
                <w:bCs/>
                <w:color w:val="000000"/>
                <w:sz w:val="22"/>
                <w:szCs w:val="22"/>
              </w:rPr>
            </w:pPr>
            <w:r w:rsidRPr="00AF197D">
              <w:rPr>
                <w:rFonts w:ascii="Arial" w:hAnsi="Arial" w:cs="Arial"/>
                <w:b/>
                <w:bCs/>
                <w:color w:val="000000"/>
                <w:sz w:val="22"/>
                <w:szCs w:val="22"/>
              </w:rPr>
              <w:t>Ühik</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A9705C7" w14:textId="6B0AD666" w:rsidR="007B63C6" w:rsidRPr="00AF197D" w:rsidRDefault="007B63C6" w:rsidP="000B2742">
            <w:pPr>
              <w:spacing w:before="120" w:after="120"/>
              <w:jc w:val="both"/>
              <w:rPr>
                <w:rFonts w:ascii="Arial" w:hAnsi="Arial" w:cs="Arial"/>
                <w:b/>
                <w:bCs/>
                <w:color w:val="000000"/>
                <w:sz w:val="22"/>
                <w:szCs w:val="22"/>
              </w:rPr>
            </w:pPr>
            <w:r w:rsidRPr="00AF197D">
              <w:rPr>
                <w:rFonts w:ascii="Arial" w:hAnsi="Arial" w:cs="Arial"/>
                <w:b/>
                <w:bCs/>
                <w:color w:val="000000"/>
                <w:sz w:val="22"/>
                <w:szCs w:val="22"/>
              </w:rPr>
              <w:t>Hind eurodes (k</w:t>
            </w:r>
            <w:r w:rsidR="00192CB0">
              <w:rPr>
                <w:rFonts w:ascii="Arial" w:hAnsi="Arial" w:cs="Arial"/>
                <w:b/>
                <w:bCs/>
                <w:color w:val="000000"/>
                <w:sz w:val="22"/>
                <w:szCs w:val="22"/>
              </w:rPr>
              <w:t>m-ta</w:t>
            </w:r>
            <w:r w:rsidRPr="00AF197D">
              <w:rPr>
                <w:rFonts w:ascii="Arial" w:hAnsi="Arial" w:cs="Arial"/>
                <w:b/>
                <w:bCs/>
                <w:color w:val="000000"/>
                <w:sz w:val="22"/>
                <w:szCs w:val="22"/>
              </w:rPr>
              <w:t>)</w:t>
            </w:r>
          </w:p>
        </w:tc>
      </w:tr>
      <w:tr w:rsidR="007B63C6" w:rsidRPr="00AF197D" w14:paraId="7F57F198" w14:textId="77777777" w:rsidTr="00CA5211">
        <w:trPr>
          <w:trHeight w:val="593"/>
        </w:trPr>
        <w:tc>
          <w:tcPr>
            <w:tcW w:w="10055"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23729F59" w14:textId="1FA031BD" w:rsidR="007B63C6" w:rsidRPr="00AF197D" w:rsidRDefault="007B63C6" w:rsidP="000B2742">
            <w:pPr>
              <w:spacing w:before="120" w:after="120"/>
              <w:jc w:val="both"/>
              <w:rPr>
                <w:rFonts w:ascii="Arial" w:hAnsi="Arial" w:cs="Arial"/>
                <w:b/>
                <w:bCs/>
                <w:color w:val="000000"/>
                <w:sz w:val="22"/>
                <w:szCs w:val="22"/>
              </w:rPr>
            </w:pPr>
            <w:r w:rsidRPr="00AF197D">
              <w:rPr>
                <w:rFonts w:ascii="Arial" w:hAnsi="Arial" w:cs="Arial"/>
                <w:b/>
                <w:bCs/>
                <w:color w:val="000000"/>
                <w:sz w:val="22"/>
                <w:szCs w:val="22"/>
              </w:rPr>
              <w:t>ESMANE MEDITSIINILINE JA PSÜHHOSOTSIAALNE ABI (Teenus I raames)</w:t>
            </w:r>
          </w:p>
        </w:tc>
      </w:tr>
      <w:tr w:rsidR="007B63C6" w:rsidRPr="00AF197D" w14:paraId="789028B4" w14:textId="77777777" w:rsidTr="000B2742">
        <w:trPr>
          <w:trHeight w:val="289"/>
        </w:trPr>
        <w:tc>
          <w:tcPr>
            <w:tcW w:w="6086" w:type="dxa"/>
            <w:tcBorders>
              <w:top w:val="single" w:sz="8" w:space="0" w:color="auto"/>
              <w:left w:val="single" w:sz="8" w:space="0" w:color="auto"/>
              <w:bottom w:val="single" w:sz="4" w:space="0" w:color="auto"/>
              <w:right w:val="nil"/>
            </w:tcBorders>
            <w:shd w:val="clear" w:color="auto" w:fill="auto"/>
            <w:noWrap/>
            <w:vAlign w:val="center"/>
            <w:hideMark/>
          </w:tcPr>
          <w:p w14:paraId="6BDC535F" w14:textId="111DE37E"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b/>
                <w:bCs/>
                <w:color w:val="000000"/>
                <w:sz w:val="22"/>
                <w:szCs w:val="22"/>
              </w:rPr>
              <w:t>1.1 Tervishoiuasutuse koordinaatori tasu</w:t>
            </w:r>
            <w:r w:rsidRPr="00AF197D">
              <w:rPr>
                <w:rFonts w:ascii="Arial" w:hAnsi="Arial" w:cs="Arial"/>
                <w:color w:val="000000"/>
                <w:sz w:val="22"/>
                <w:szCs w:val="22"/>
              </w:rPr>
              <w:t xml:space="preserve"> </w:t>
            </w:r>
            <w:r w:rsidR="00176041" w:rsidRPr="00AF197D">
              <w:rPr>
                <w:rFonts w:ascii="Arial" w:hAnsi="Arial" w:cs="Arial"/>
                <w:color w:val="000000"/>
                <w:sz w:val="22"/>
                <w:szCs w:val="22"/>
              </w:rPr>
              <w:t>(igakuine tasu)</w:t>
            </w:r>
          </w:p>
        </w:tc>
        <w:tc>
          <w:tcPr>
            <w:tcW w:w="1134" w:type="dxa"/>
            <w:tcBorders>
              <w:top w:val="single" w:sz="4" w:space="0" w:color="auto"/>
              <w:left w:val="single" w:sz="8" w:space="0" w:color="auto"/>
              <w:bottom w:val="single" w:sz="4" w:space="0" w:color="auto"/>
              <w:right w:val="single" w:sz="8" w:space="0" w:color="auto"/>
            </w:tcBorders>
          </w:tcPr>
          <w:p w14:paraId="21EEADAD"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7746CA" w14:textId="667437E1"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 </w:t>
            </w:r>
          </w:p>
        </w:tc>
        <w:tc>
          <w:tcPr>
            <w:tcW w:w="1701" w:type="dxa"/>
            <w:tcBorders>
              <w:top w:val="single" w:sz="8" w:space="0" w:color="auto"/>
              <w:left w:val="nil"/>
              <w:bottom w:val="single" w:sz="4" w:space="0" w:color="auto"/>
              <w:right w:val="single" w:sz="8" w:space="0" w:color="auto"/>
            </w:tcBorders>
            <w:shd w:val="clear" w:color="auto" w:fill="auto"/>
            <w:noWrap/>
            <w:hideMark/>
          </w:tcPr>
          <w:p w14:paraId="40E3A726" w14:textId="53774FA8"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w:t>
            </w:r>
          </w:p>
        </w:tc>
      </w:tr>
      <w:tr w:rsidR="00176041" w:rsidRPr="00AF197D" w14:paraId="2B53FE76" w14:textId="77777777" w:rsidTr="000B2742">
        <w:trPr>
          <w:trHeight w:val="289"/>
        </w:trPr>
        <w:tc>
          <w:tcPr>
            <w:tcW w:w="6086" w:type="dxa"/>
            <w:tcBorders>
              <w:top w:val="single" w:sz="8" w:space="0" w:color="auto"/>
              <w:left w:val="single" w:sz="8" w:space="0" w:color="auto"/>
              <w:bottom w:val="single" w:sz="4" w:space="0" w:color="auto"/>
              <w:right w:val="nil"/>
            </w:tcBorders>
            <w:shd w:val="clear" w:color="auto" w:fill="auto"/>
            <w:noWrap/>
            <w:vAlign w:val="center"/>
          </w:tcPr>
          <w:p w14:paraId="38C3184C" w14:textId="4B0D7756" w:rsidR="00176041" w:rsidRPr="00AF197D" w:rsidRDefault="00176041" w:rsidP="000B2742">
            <w:pPr>
              <w:spacing w:before="120" w:after="120"/>
              <w:jc w:val="both"/>
              <w:rPr>
                <w:rFonts w:ascii="Arial" w:hAnsi="Arial" w:cs="Arial"/>
                <w:b/>
                <w:bCs/>
                <w:color w:val="000000"/>
                <w:sz w:val="22"/>
                <w:szCs w:val="22"/>
              </w:rPr>
            </w:pPr>
            <w:proofErr w:type="spellStart"/>
            <w:r w:rsidRPr="00AF197D">
              <w:rPr>
                <w:rFonts w:ascii="Arial" w:hAnsi="Arial" w:cs="Arial"/>
                <w:color w:val="000000"/>
                <w:sz w:val="22"/>
                <w:szCs w:val="22"/>
              </w:rPr>
              <w:t>SAK</w:t>
            </w:r>
            <w:r>
              <w:rPr>
                <w:rFonts w:ascii="Arial" w:hAnsi="Arial" w:cs="Arial"/>
                <w:color w:val="000000"/>
                <w:sz w:val="22"/>
                <w:szCs w:val="22"/>
              </w:rPr>
              <w:t>is</w:t>
            </w:r>
            <w:proofErr w:type="spellEnd"/>
            <w:r>
              <w:rPr>
                <w:rFonts w:ascii="Arial" w:hAnsi="Arial" w:cs="Arial"/>
                <w:color w:val="000000"/>
                <w:sz w:val="22"/>
                <w:szCs w:val="22"/>
              </w:rPr>
              <w:t xml:space="preserve"> on </w:t>
            </w:r>
            <w:r w:rsidR="00192CB0">
              <w:rPr>
                <w:rFonts w:ascii="Arial" w:hAnsi="Arial" w:cs="Arial"/>
                <w:color w:val="000000"/>
                <w:sz w:val="22"/>
                <w:szCs w:val="22"/>
              </w:rPr>
              <w:t>kuni</w:t>
            </w:r>
            <w:r>
              <w:rPr>
                <w:rFonts w:ascii="Arial" w:hAnsi="Arial" w:cs="Arial"/>
                <w:color w:val="000000"/>
                <w:sz w:val="22"/>
                <w:szCs w:val="22"/>
              </w:rPr>
              <w:t xml:space="preserve"> 39</w:t>
            </w:r>
            <w:r w:rsidRPr="00AF197D">
              <w:rPr>
                <w:rFonts w:ascii="Arial" w:hAnsi="Arial" w:cs="Arial"/>
                <w:color w:val="000000"/>
                <w:sz w:val="22"/>
                <w:szCs w:val="22"/>
              </w:rPr>
              <w:t xml:space="preserve"> juh</w:t>
            </w:r>
            <w:r>
              <w:rPr>
                <w:rFonts w:ascii="Arial" w:hAnsi="Arial" w:cs="Arial"/>
                <w:color w:val="000000"/>
                <w:sz w:val="22"/>
                <w:szCs w:val="22"/>
              </w:rPr>
              <w:t xml:space="preserve">tumit </w:t>
            </w:r>
            <w:r w:rsidRPr="00AF197D">
              <w:rPr>
                <w:rFonts w:ascii="Arial" w:hAnsi="Arial" w:cs="Arial"/>
                <w:color w:val="000000"/>
                <w:sz w:val="22"/>
                <w:szCs w:val="22"/>
              </w:rPr>
              <w:t xml:space="preserve">(pakkumusele eelnenud aastal) </w:t>
            </w:r>
            <w:r>
              <w:rPr>
                <w:rFonts w:ascii="Arial" w:hAnsi="Arial" w:cs="Arial"/>
                <w:color w:val="000000"/>
                <w:sz w:val="22"/>
                <w:szCs w:val="22"/>
              </w:rPr>
              <w:t>=</w:t>
            </w:r>
            <w:r w:rsidRPr="00AF197D">
              <w:rPr>
                <w:rFonts w:ascii="Arial" w:hAnsi="Arial" w:cs="Arial"/>
                <w:color w:val="000000"/>
                <w:sz w:val="22"/>
                <w:szCs w:val="22"/>
              </w:rPr>
              <w:t xml:space="preserve"> töötasu 1</w:t>
            </w:r>
            <w:r w:rsidR="008B4807">
              <w:rPr>
                <w:rFonts w:ascii="Arial" w:hAnsi="Arial" w:cs="Arial"/>
                <w:color w:val="000000"/>
                <w:sz w:val="22"/>
                <w:szCs w:val="22"/>
              </w:rPr>
              <w:t>90</w:t>
            </w:r>
            <w:r w:rsidRPr="00AF197D">
              <w:rPr>
                <w:rFonts w:ascii="Arial" w:hAnsi="Arial" w:cs="Arial"/>
                <w:color w:val="000000"/>
                <w:sz w:val="22"/>
                <w:szCs w:val="22"/>
              </w:rPr>
              <w:t>,00</w:t>
            </w:r>
          </w:p>
        </w:tc>
        <w:tc>
          <w:tcPr>
            <w:tcW w:w="1134" w:type="dxa"/>
            <w:tcBorders>
              <w:top w:val="single" w:sz="4" w:space="0" w:color="auto"/>
              <w:left w:val="single" w:sz="8" w:space="0" w:color="auto"/>
              <w:bottom w:val="single" w:sz="4" w:space="0" w:color="auto"/>
              <w:right w:val="single" w:sz="8" w:space="0" w:color="auto"/>
            </w:tcBorders>
          </w:tcPr>
          <w:p w14:paraId="2F87FB38" w14:textId="77777777" w:rsidR="00176041" w:rsidRPr="00AF197D" w:rsidRDefault="00176041" w:rsidP="000B2742">
            <w:pPr>
              <w:spacing w:before="120" w:after="120"/>
              <w:jc w:val="both"/>
              <w:rPr>
                <w:rFonts w:ascii="Arial" w:hAnsi="Arial" w:cs="Arial"/>
                <w:color w:val="000000"/>
                <w:sz w:val="22"/>
                <w:szCs w:val="22"/>
              </w:rPr>
            </w:pP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0EBD647F" w14:textId="7B572222" w:rsidR="00176041" w:rsidRPr="00AF197D" w:rsidRDefault="00176041" w:rsidP="00176041">
            <w:pPr>
              <w:spacing w:before="120" w:after="120"/>
              <w:jc w:val="both"/>
              <w:rPr>
                <w:rFonts w:ascii="Arial" w:hAnsi="Arial" w:cs="Arial"/>
                <w:color w:val="000000"/>
                <w:sz w:val="22"/>
                <w:szCs w:val="22"/>
              </w:rPr>
            </w:pPr>
            <w:r w:rsidRPr="00AF197D">
              <w:rPr>
                <w:rFonts w:ascii="Arial" w:hAnsi="Arial" w:cs="Arial"/>
                <w:color w:val="000000"/>
                <w:sz w:val="22"/>
                <w:szCs w:val="22"/>
              </w:rPr>
              <w:t>Kuu</w:t>
            </w:r>
          </w:p>
        </w:tc>
        <w:tc>
          <w:tcPr>
            <w:tcW w:w="1701" w:type="dxa"/>
            <w:tcBorders>
              <w:top w:val="single" w:sz="8" w:space="0" w:color="auto"/>
              <w:left w:val="nil"/>
              <w:bottom w:val="single" w:sz="4" w:space="0" w:color="auto"/>
              <w:right w:val="single" w:sz="8" w:space="0" w:color="auto"/>
            </w:tcBorders>
            <w:shd w:val="clear" w:color="auto" w:fill="auto"/>
            <w:noWrap/>
          </w:tcPr>
          <w:p w14:paraId="12C504C0" w14:textId="77777777" w:rsidR="00176041" w:rsidRPr="00AF197D" w:rsidRDefault="00176041" w:rsidP="000B2742">
            <w:pPr>
              <w:spacing w:before="120" w:after="120"/>
              <w:jc w:val="both"/>
              <w:rPr>
                <w:rFonts w:ascii="Arial" w:hAnsi="Arial" w:cs="Arial"/>
                <w:color w:val="000000"/>
                <w:sz w:val="22"/>
                <w:szCs w:val="22"/>
              </w:rPr>
            </w:pPr>
          </w:p>
        </w:tc>
      </w:tr>
      <w:tr w:rsidR="007B63C6" w:rsidRPr="00AF197D" w14:paraId="0B51B698" w14:textId="77777777" w:rsidTr="000B2742">
        <w:trPr>
          <w:trHeight w:val="289"/>
        </w:trPr>
        <w:tc>
          <w:tcPr>
            <w:tcW w:w="6086" w:type="dxa"/>
            <w:tcBorders>
              <w:top w:val="single" w:sz="8" w:space="0" w:color="auto"/>
              <w:left w:val="single" w:sz="8" w:space="0" w:color="auto"/>
              <w:bottom w:val="single" w:sz="4" w:space="0" w:color="auto"/>
              <w:right w:val="nil"/>
            </w:tcBorders>
            <w:shd w:val="clear" w:color="auto" w:fill="auto"/>
            <w:noWrap/>
            <w:vAlign w:val="center"/>
          </w:tcPr>
          <w:p w14:paraId="478AD782" w14:textId="6DD6846F" w:rsidR="007B63C6" w:rsidRPr="00AF197D" w:rsidRDefault="00176041" w:rsidP="000B2742">
            <w:pPr>
              <w:spacing w:before="120" w:after="120"/>
              <w:jc w:val="both"/>
              <w:rPr>
                <w:rFonts w:ascii="Arial" w:hAnsi="Arial" w:cs="Arial"/>
                <w:color w:val="000000"/>
                <w:sz w:val="22"/>
                <w:szCs w:val="22"/>
              </w:rPr>
            </w:pPr>
            <w:proofErr w:type="spellStart"/>
            <w:r w:rsidRPr="00AF197D">
              <w:rPr>
                <w:rFonts w:ascii="Arial" w:hAnsi="Arial" w:cs="Arial"/>
                <w:color w:val="000000"/>
                <w:sz w:val="22"/>
                <w:szCs w:val="22"/>
              </w:rPr>
              <w:t>SAK</w:t>
            </w:r>
            <w:r>
              <w:rPr>
                <w:rFonts w:ascii="Arial" w:hAnsi="Arial" w:cs="Arial"/>
                <w:color w:val="000000"/>
                <w:sz w:val="22"/>
                <w:szCs w:val="22"/>
              </w:rPr>
              <w:t>is</w:t>
            </w:r>
            <w:proofErr w:type="spellEnd"/>
            <w:r>
              <w:rPr>
                <w:rFonts w:ascii="Arial" w:hAnsi="Arial" w:cs="Arial"/>
                <w:color w:val="000000"/>
                <w:sz w:val="22"/>
                <w:szCs w:val="22"/>
              </w:rPr>
              <w:t xml:space="preserve"> on</w:t>
            </w:r>
            <w:r w:rsidRPr="00AF197D">
              <w:rPr>
                <w:rFonts w:ascii="Arial" w:hAnsi="Arial" w:cs="Arial"/>
                <w:color w:val="000000"/>
                <w:sz w:val="22"/>
                <w:szCs w:val="22"/>
              </w:rPr>
              <w:t xml:space="preserve"> 40</w:t>
            </w:r>
            <w:r>
              <w:rPr>
                <w:rFonts w:ascii="Arial" w:hAnsi="Arial" w:cs="Arial"/>
                <w:color w:val="000000"/>
                <w:sz w:val="22"/>
                <w:szCs w:val="22"/>
              </w:rPr>
              <w:t xml:space="preserve"> - 99</w:t>
            </w:r>
            <w:r w:rsidRPr="00AF197D">
              <w:rPr>
                <w:rFonts w:ascii="Arial" w:hAnsi="Arial" w:cs="Arial"/>
                <w:color w:val="000000"/>
                <w:sz w:val="22"/>
                <w:szCs w:val="22"/>
              </w:rPr>
              <w:t xml:space="preserve"> juh</w:t>
            </w:r>
            <w:r>
              <w:rPr>
                <w:rFonts w:ascii="Arial" w:hAnsi="Arial" w:cs="Arial"/>
                <w:color w:val="000000"/>
                <w:sz w:val="22"/>
                <w:szCs w:val="22"/>
              </w:rPr>
              <w:t>tumit</w:t>
            </w:r>
            <w:r w:rsidRPr="00AF197D">
              <w:rPr>
                <w:rFonts w:ascii="Arial" w:hAnsi="Arial" w:cs="Arial"/>
                <w:color w:val="000000"/>
                <w:sz w:val="22"/>
                <w:szCs w:val="22"/>
              </w:rPr>
              <w:t xml:space="preserve"> (pakkumusele eelnenud aastal) </w:t>
            </w:r>
            <w:r>
              <w:rPr>
                <w:rFonts w:ascii="Arial" w:hAnsi="Arial" w:cs="Arial"/>
                <w:color w:val="000000"/>
                <w:sz w:val="22"/>
                <w:szCs w:val="22"/>
              </w:rPr>
              <w:t>=</w:t>
            </w:r>
            <w:r w:rsidRPr="00AF197D">
              <w:rPr>
                <w:rFonts w:ascii="Arial" w:hAnsi="Arial" w:cs="Arial"/>
                <w:color w:val="000000"/>
                <w:sz w:val="22"/>
                <w:szCs w:val="22"/>
              </w:rPr>
              <w:t xml:space="preserve"> töötasu 3</w:t>
            </w:r>
            <w:r w:rsidR="008B4807">
              <w:rPr>
                <w:rFonts w:ascii="Arial" w:hAnsi="Arial" w:cs="Arial"/>
                <w:color w:val="000000"/>
                <w:sz w:val="22"/>
                <w:szCs w:val="22"/>
              </w:rPr>
              <w:t>8</w:t>
            </w:r>
            <w:r w:rsidR="00265413">
              <w:rPr>
                <w:rFonts w:ascii="Arial" w:hAnsi="Arial" w:cs="Arial"/>
                <w:color w:val="000000"/>
                <w:sz w:val="22"/>
                <w:szCs w:val="22"/>
              </w:rPr>
              <w:t>0</w:t>
            </w:r>
            <w:r w:rsidRPr="00AF197D">
              <w:rPr>
                <w:rFonts w:ascii="Arial" w:hAnsi="Arial" w:cs="Arial"/>
                <w:color w:val="000000"/>
                <w:sz w:val="22"/>
                <w:szCs w:val="22"/>
              </w:rPr>
              <w:t>,00</w:t>
            </w:r>
          </w:p>
        </w:tc>
        <w:tc>
          <w:tcPr>
            <w:tcW w:w="1134" w:type="dxa"/>
            <w:tcBorders>
              <w:top w:val="single" w:sz="8" w:space="0" w:color="auto"/>
              <w:left w:val="single" w:sz="8" w:space="0" w:color="auto"/>
              <w:bottom w:val="single" w:sz="4" w:space="0" w:color="auto"/>
              <w:right w:val="single" w:sz="8" w:space="0" w:color="auto"/>
            </w:tcBorders>
          </w:tcPr>
          <w:p w14:paraId="23BD9745"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347A7F94" w14:textId="5C898B9B"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Kuu </w:t>
            </w:r>
          </w:p>
        </w:tc>
        <w:tc>
          <w:tcPr>
            <w:tcW w:w="1701" w:type="dxa"/>
            <w:tcBorders>
              <w:top w:val="single" w:sz="8" w:space="0" w:color="auto"/>
              <w:left w:val="nil"/>
              <w:bottom w:val="single" w:sz="4" w:space="0" w:color="auto"/>
              <w:right w:val="single" w:sz="8" w:space="0" w:color="auto"/>
            </w:tcBorders>
            <w:shd w:val="clear" w:color="auto" w:fill="auto"/>
            <w:noWrap/>
          </w:tcPr>
          <w:p w14:paraId="5A7D1313" w14:textId="441FD3A3" w:rsidR="007B63C6" w:rsidRPr="00AF197D" w:rsidRDefault="007B63C6" w:rsidP="000B2742">
            <w:pPr>
              <w:spacing w:before="120" w:after="120"/>
              <w:jc w:val="both"/>
              <w:rPr>
                <w:rFonts w:ascii="Arial" w:hAnsi="Arial" w:cs="Arial"/>
                <w:color w:val="000000"/>
                <w:sz w:val="22"/>
                <w:szCs w:val="22"/>
              </w:rPr>
            </w:pPr>
          </w:p>
        </w:tc>
      </w:tr>
      <w:tr w:rsidR="00176041" w:rsidRPr="00AF197D" w14:paraId="35FCBF8F" w14:textId="77777777" w:rsidTr="000B2742">
        <w:trPr>
          <w:trHeight w:val="289"/>
        </w:trPr>
        <w:tc>
          <w:tcPr>
            <w:tcW w:w="6086" w:type="dxa"/>
            <w:tcBorders>
              <w:top w:val="single" w:sz="8" w:space="0" w:color="auto"/>
              <w:left w:val="single" w:sz="8" w:space="0" w:color="auto"/>
              <w:bottom w:val="single" w:sz="4" w:space="0" w:color="auto"/>
              <w:right w:val="nil"/>
            </w:tcBorders>
            <w:shd w:val="clear" w:color="auto" w:fill="auto"/>
            <w:noWrap/>
            <w:vAlign w:val="center"/>
          </w:tcPr>
          <w:p w14:paraId="5F9484DA" w14:textId="739ECD1D" w:rsidR="00176041" w:rsidRPr="00AF197D" w:rsidRDefault="00176041"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SAK </w:t>
            </w:r>
            <w:r>
              <w:rPr>
                <w:rFonts w:ascii="Arial" w:hAnsi="Arial" w:cs="Arial"/>
                <w:color w:val="000000"/>
                <w:sz w:val="22"/>
                <w:szCs w:val="22"/>
              </w:rPr>
              <w:t xml:space="preserve">on rohkem kui 100 </w:t>
            </w:r>
            <w:r w:rsidRPr="00AF197D">
              <w:rPr>
                <w:rFonts w:ascii="Arial" w:hAnsi="Arial" w:cs="Arial"/>
                <w:color w:val="000000"/>
                <w:sz w:val="22"/>
                <w:szCs w:val="22"/>
              </w:rPr>
              <w:t>juh</w:t>
            </w:r>
            <w:r>
              <w:rPr>
                <w:rFonts w:ascii="Arial" w:hAnsi="Arial" w:cs="Arial"/>
                <w:color w:val="000000"/>
                <w:sz w:val="22"/>
                <w:szCs w:val="22"/>
              </w:rPr>
              <w:t>tumit</w:t>
            </w:r>
            <w:r w:rsidRPr="00AF197D">
              <w:rPr>
                <w:rFonts w:ascii="Arial" w:hAnsi="Arial" w:cs="Arial"/>
                <w:color w:val="000000"/>
                <w:sz w:val="22"/>
                <w:szCs w:val="22"/>
              </w:rPr>
              <w:t xml:space="preserve"> (pakkumusele eelnenud aastal) </w:t>
            </w:r>
            <w:r>
              <w:rPr>
                <w:rFonts w:ascii="Arial" w:hAnsi="Arial" w:cs="Arial"/>
                <w:color w:val="000000"/>
                <w:sz w:val="22"/>
                <w:szCs w:val="22"/>
              </w:rPr>
              <w:t>=</w:t>
            </w:r>
            <w:r w:rsidRPr="00AF197D">
              <w:rPr>
                <w:rFonts w:ascii="Arial" w:hAnsi="Arial" w:cs="Arial"/>
                <w:color w:val="000000"/>
                <w:sz w:val="22"/>
                <w:szCs w:val="22"/>
              </w:rPr>
              <w:t xml:space="preserve"> töötasu </w:t>
            </w:r>
            <w:r w:rsidR="00265413">
              <w:rPr>
                <w:rFonts w:ascii="Arial" w:hAnsi="Arial" w:cs="Arial"/>
                <w:color w:val="000000"/>
                <w:sz w:val="22"/>
                <w:szCs w:val="22"/>
              </w:rPr>
              <w:t>7</w:t>
            </w:r>
            <w:r w:rsidR="008B4807">
              <w:rPr>
                <w:rFonts w:ascii="Arial" w:hAnsi="Arial" w:cs="Arial"/>
                <w:color w:val="000000"/>
                <w:sz w:val="22"/>
                <w:szCs w:val="22"/>
              </w:rPr>
              <w:t>6</w:t>
            </w:r>
            <w:r w:rsidR="00265413">
              <w:rPr>
                <w:rFonts w:ascii="Arial" w:hAnsi="Arial" w:cs="Arial"/>
                <w:color w:val="000000"/>
                <w:sz w:val="22"/>
                <w:szCs w:val="22"/>
              </w:rPr>
              <w:t>0</w:t>
            </w:r>
            <w:r w:rsidRPr="00AF197D">
              <w:rPr>
                <w:rFonts w:ascii="Arial" w:hAnsi="Arial" w:cs="Arial"/>
                <w:color w:val="000000"/>
                <w:sz w:val="22"/>
                <w:szCs w:val="22"/>
              </w:rPr>
              <w:t>,00</w:t>
            </w:r>
          </w:p>
        </w:tc>
        <w:tc>
          <w:tcPr>
            <w:tcW w:w="1134" w:type="dxa"/>
            <w:tcBorders>
              <w:top w:val="single" w:sz="8" w:space="0" w:color="auto"/>
              <w:left w:val="single" w:sz="8" w:space="0" w:color="auto"/>
              <w:bottom w:val="single" w:sz="4" w:space="0" w:color="auto"/>
              <w:right w:val="single" w:sz="8" w:space="0" w:color="auto"/>
            </w:tcBorders>
          </w:tcPr>
          <w:p w14:paraId="5FB97895" w14:textId="77777777" w:rsidR="00176041" w:rsidRPr="00AF197D" w:rsidRDefault="00176041" w:rsidP="000B2742">
            <w:pPr>
              <w:spacing w:before="120" w:after="120"/>
              <w:jc w:val="both"/>
              <w:rPr>
                <w:rFonts w:ascii="Arial" w:hAnsi="Arial" w:cs="Arial"/>
                <w:color w:val="000000"/>
                <w:sz w:val="22"/>
                <w:szCs w:val="22"/>
              </w:rPr>
            </w:pP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6953E0B7" w14:textId="180DE80F" w:rsidR="00176041" w:rsidRPr="00AF197D" w:rsidRDefault="00176041" w:rsidP="000B2742">
            <w:pPr>
              <w:spacing w:before="120" w:after="120"/>
              <w:jc w:val="both"/>
              <w:rPr>
                <w:rFonts w:ascii="Arial" w:hAnsi="Arial" w:cs="Arial"/>
                <w:color w:val="000000"/>
                <w:sz w:val="22"/>
                <w:szCs w:val="22"/>
              </w:rPr>
            </w:pPr>
            <w:r w:rsidRPr="00AF197D">
              <w:rPr>
                <w:rFonts w:ascii="Arial" w:hAnsi="Arial" w:cs="Arial"/>
                <w:color w:val="000000"/>
                <w:sz w:val="22"/>
                <w:szCs w:val="22"/>
              </w:rPr>
              <w:t>Kuu</w:t>
            </w:r>
          </w:p>
        </w:tc>
        <w:tc>
          <w:tcPr>
            <w:tcW w:w="1701" w:type="dxa"/>
            <w:tcBorders>
              <w:top w:val="single" w:sz="8" w:space="0" w:color="auto"/>
              <w:left w:val="nil"/>
              <w:bottom w:val="single" w:sz="4" w:space="0" w:color="auto"/>
              <w:right w:val="single" w:sz="8" w:space="0" w:color="auto"/>
            </w:tcBorders>
            <w:shd w:val="clear" w:color="auto" w:fill="auto"/>
            <w:noWrap/>
          </w:tcPr>
          <w:p w14:paraId="51E0BE98" w14:textId="77777777" w:rsidR="00176041" w:rsidRPr="00AF197D" w:rsidRDefault="00176041" w:rsidP="000B2742">
            <w:pPr>
              <w:spacing w:before="120" w:after="120"/>
              <w:jc w:val="both"/>
              <w:rPr>
                <w:rFonts w:ascii="Arial" w:hAnsi="Arial" w:cs="Arial"/>
                <w:color w:val="000000"/>
                <w:sz w:val="22"/>
                <w:szCs w:val="22"/>
              </w:rPr>
            </w:pPr>
          </w:p>
        </w:tc>
      </w:tr>
      <w:tr w:rsidR="00192CB0" w:rsidRPr="00AF197D" w14:paraId="1331A5E7" w14:textId="77777777" w:rsidTr="000B2742">
        <w:trPr>
          <w:trHeight w:val="289"/>
        </w:trPr>
        <w:tc>
          <w:tcPr>
            <w:tcW w:w="6086" w:type="dxa"/>
            <w:tcBorders>
              <w:top w:val="single" w:sz="8" w:space="0" w:color="auto"/>
              <w:left w:val="single" w:sz="8" w:space="0" w:color="auto"/>
              <w:bottom w:val="single" w:sz="4" w:space="0" w:color="auto"/>
              <w:right w:val="nil"/>
            </w:tcBorders>
            <w:shd w:val="clear" w:color="auto" w:fill="auto"/>
            <w:noWrap/>
            <w:vAlign w:val="center"/>
          </w:tcPr>
          <w:p w14:paraId="024D2813" w14:textId="77777777" w:rsidR="00192CB0" w:rsidRPr="00176041" w:rsidRDefault="00192CB0" w:rsidP="00192CB0">
            <w:pPr>
              <w:spacing w:before="120" w:after="120"/>
              <w:jc w:val="both"/>
              <w:rPr>
                <w:rFonts w:ascii="Arial" w:hAnsi="Arial" w:cs="Arial"/>
                <w:b/>
                <w:bCs/>
                <w:color w:val="000000"/>
                <w:sz w:val="22"/>
                <w:szCs w:val="22"/>
              </w:rPr>
            </w:pPr>
            <w:r w:rsidRPr="00176041">
              <w:rPr>
                <w:rFonts w:ascii="Arial" w:hAnsi="Arial" w:cs="Arial"/>
                <w:b/>
                <w:bCs/>
                <w:color w:val="000000"/>
                <w:sz w:val="22"/>
                <w:szCs w:val="22"/>
              </w:rPr>
              <w:t xml:space="preserve">Tervishoiuasutuse </w:t>
            </w:r>
            <w:r w:rsidRPr="00176041">
              <w:rPr>
                <w:rFonts w:ascii="Arial" w:hAnsi="Arial" w:cs="Arial"/>
                <w:b/>
                <w:bCs/>
                <w:sz w:val="22"/>
                <w:szCs w:val="22"/>
              </w:rPr>
              <w:t xml:space="preserve">kvaliteedikoordinaatori </w:t>
            </w:r>
            <w:r w:rsidRPr="00176041">
              <w:rPr>
                <w:rFonts w:ascii="Arial" w:hAnsi="Arial" w:cs="Arial"/>
                <w:b/>
                <w:bCs/>
                <w:color w:val="000000"/>
                <w:sz w:val="22"/>
                <w:szCs w:val="22"/>
              </w:rPr>
              <w:t xml:space="preserve">tasu (igakuine tasu) </w:t>
            </w:r>
          </w:p>
          <w:p w14:paraId="3E4301E9" w14:textId="77777777" w:rsidR="00192CB0" w:rsidRPr="00176041" w:rsidRDefault="00192CB0" w:rsidP="000B2742">
            <w:pPr>
              <w:spacing w:before="120" w:after="120"/>
              <w:jc w:val="both"/>
              <w:rPr>
                <w:rFonts w:ascii="Arial" w:hAnsi="Arial" w:cs="Arial"/>
                <w:b/>
                <w:bCs/>
                <w:color w:val="000000"/>
                <w:sz w:val="22"/>
                <w:szCs w:val="22"/>
              </w:rPr>
            </w:pPr>
          </w:p>
        </w:tc>
        <w:tc>
          <w:tcPr>
            <w:tcW w:w="1134" w:type="dxa"/>
            <w:tcBorders>
              <w:top w:val="single" w:sz="8" w:space="0" w:color="auto"/>
              <w:left w:val="single" w:sz="8" w:space="0" w:color="auto"/>
              <w:bottom w:val="single" w:sz="4" w:space="0" w:color="auto"/>
              <w:right w:val="single" w:sz="8" w:space="0" w:color="auto"/>
            </w:tcBorders>
          </w:tcPr>
          <w:p w14:paraId="2BAD2E5F" w14:textId="77777777" w:rsidR="00192CB0" w:rsidRPr="00AF197D" w:rsidRDefault="00192CB0" w:rsidP="000B2742">
            <w:pPr>
              <w:spacing w:before="120" w:after="120"/>
              <w:jc w:val="both"/>
              <w:rPr>
                <w:rFonts w:ascii="Arial" w:hAnsi="Arial" w:cs="Arial"/>
                <w:color w:val="000000"/>
                <w:sz w:val="22"/>
                <w:szCs w:val="22"/>
              </w:rPr>
            </w:pP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2DD8CD7A" w14:textId="77777777" w:rsidR="00192CB0" w:rsidRPr="00AF197D" w:rsidRDefault="00192CB0" w:rsidP="000B2742">
            <w:pPr>
              <w:spacing w:before="120" w:after="120"/>
              <w:jc w:val="both"/>
              <w:rPr>
                <w:rFonts w:ascii="Arial" w:hAnsi="Arial" w:cs="Arial"/>
                <w:color w:val="000000"/>
                <w:sz w:val="22"/>
                <w:szCs w:val="22"/>
              </w:rPr>
            </w:pPr>
          </w:p>
        </w:tc>
        <w:tc>
          <w:tcPr>
            <w:tcW w:w="1701" w:type="dxa"/>
            <w:tcBorders>
              <w:top w:val="single" w:sz="8" w:space="0" w:color="auto"/>
              <w:left w:val="nil"/>
              <w:bottom w:val="single" w:sz="4" w:space="0" w:color="auto"/>
              <w:right w:val="single" w:sz="8" w:space="0" w:color="auto"/>
            </w:tcBorders>
            <w:shd w:val="clear" w:color="auto" w:fill="auto"/>
            <w:noWrap/>
          </w:tcPr>
          <w:p w14:paraId="714F886D" w14:textId="77777777" w:rsidR="00192CB0" w:rsidRPr="00AF197D" w:rsidRDefault="00192CB0" w:rsidP="000B2742">
            <w:pPr>
              <w:spacing w:before="120" w:after="120"/>
              <w:jc w:val="both"/>
              <w:rPr>
                <w:rFonts w:ascii="Arial" w:hAnsi="Arial" w:cs="Arial"/>
                <w:color w:val="000000"/>
                <w:sz w:val="22"/>
                <w:szCs w:val="22"/>
              </w:rPr>
            </w:pPr>
          </w:p>
        </w:tc>
      </w:tr>
      <w:tr w:rsidR="007B63C6" w:rsidRPr="00AF197D" w14:paraId="5AE75289" w14:textId="77777777" w:rsidTr="000B2742">
        <w:trPr>
          <w:trHeight w:val="289"/>
        </w:trPr>
        <w:tc>
          <w:tcPr>
            <w:tcW w:w="6086" w:type="dxa"/>
            <w:tcBorders>
              <w:top w:val="single" w:sz="8" w:space="0" w:color="auto"/>
              <w:left w:val="single" w:sz="8" w:space="0" w:color="auto"/>
              <w:bottom w:val="single" w:sz="4" w:space="0" w:color="auto"/>
              <w:right w:val="nil"/>
            </w:tcBorders>
            <w:shd w:val="clear" w:color="auto" w:fill="auto"/>
            <w:noWrap/>
            <w:vAlign w:val="center"/>
          </w:tcPr>
          <w:p w14:paraId="071760DD" w14:textId="028B9731" w:rsidR="007B63C6" w:rsidRPr="00AF197D" w:rsidRDefault="007B63C6" w:rsidP="000B2742">
            <w:pPr>
              <w:spacing w:before="120" w:after="120"/>
              <w:jc w:val="both"/>
              <w:rPr>
                <w:rFonts w:ascii="Arial" w:hAnsi="Arial" w:cs="Arial"/>
                <w:color w:val="000000"/>
                <w:sz w:val="22"/>
                <w:szCs w:val="22"/>
              </w:rPr>
            </w:pPr>
            <w:proofErr w:type="spellStart"/>
            <w:r w:rsidRPr="00AF197D">
              <w:rPr>
                <w:rFonts w:ascii="Arial" w:hAnsi="Arial" w:cs="Arial"/>
                <w:color w:val="000000"/>
                <w:sz w:val="22"/>
                <w:szCs w:val="22"/>
              </w:rPr>
              <w:t>SAK</w:t>
            </w:r>
            <w:r w:rsidR="00176041">
              <w:rPr>
                <w:rFonts w:ascii="Arial" w:hAnsi="Arial" w:cs="Arial"/>
                <w:color w:val="000000"/>
                <w:sz w:val="22"/>
                <w:szCs w:val="22"/>
              </w:rPr>
              <w:t>is</w:t>
            </w:r>
            <w:proofErr w:type="spellEnd"/>
            <w:r w:rsidR="00176041">
              <w:rPr>
                <w:rFonts w:ascii="Arial" w:hAnsi="Arial" w:cs="Arial"/>
                <w:color w:val="000000"/>
                <w:sz w:val="22"/>
                <w:szCs w:val="22"/>
              </w:rPr>
              <w:t xml:space="preserve"> on </w:t>
            </w:r>
            <w:r w:rsidRPr="00AF197D">
              <w:rPr>
                <w:rFonts w:ascii="Arial" w:hAnsi="Arial" w:cs="Arial"/>
                <w:color w:val="000000"/>
                <w:sz w:val="22"/>
                <w:szCs w:val="22"/>
              </w:rPr>
              <w:t>45</w:t>
            </w:r>
            <w:r w:rsidR="00176041">
              <w:rPr>
                <w:rFonts w:ascii="Arial" w:hAnsi="Arial" w:cs="Arial"/>
                <w:color w:val="000000"/>
                <w:sz w:val="22"/>
                <w:szCs w:val="22"/>
              </w:rPr>
              <w:t xml:space="preserve"> - 99</w:t>
            </w:r>
            <w:r w:rsidRPr="00AF197D">
              <w:rPr>
                <w:rFonts w:ascii="Arial" w:hAnsi="Arial" w:cs="Arial"/>
                <w:color w:val="000000"/>
                <w:sz w:val="22"/>
                <w:szCs w:val="22"/>
              </w:rPr>
              <w:t xml:space="preserve"> juh</w:t>
            </w:r>
            <w:r w:rsidR="00176041">
              <w:rPr>
                <w:rFonts w:ascii="Arial" w:hAnsi="Arial" w:cs="Arial"/>
                <w:color w:val="000000"/>
                <w:sz w:val="22"/>
                <w:szCs w:val="22"/>
              </w:rPr>
              <w:t>tumit</w:t>
            </w:r>
            <w:r w:rsidRPr="00AF197D">
              <w:rPr>
                <w:rFonts w:ascii="Arial" w:hAnsi="Arial" w:cs="Arial"/>
                <w:color w:val="000000"/>
                <w:sz w:val="22"/>
                <w:szCs w:val="22"/>
              </w:rPr>
              <w:t xml:space="preserve"> (pakkumusele eelnenud aastal) </w:t>
            </w:r>
            <w:r w:rsidR="00176041">
              <w:rPr>
                <w:rFonts w:ascii="Arial" w:hAnsi="Arial" w:cs="Arial"/>
                <w:color w:val="000000"/>
                <w:sz w:val="22"/>
                <w:szCs w:val="22"/>
              </w:rPr>
              <w:t>=</w:t>
            </w:r>
            <w:r w:rsidRPr="00AF197D">
              <w:rPr>
                <w:rFonts w:ascii="Arial" w:hAnsi="Arial" w:cs="Arial"/>
                <w:color w:val="000000"/>
                <w:sz w:val="22"/>
                <w:szCs w:val="22"/>
              </w:rPr>
              <w:t xml:space="preserve"> töötasu </w:t>
            </w:r>
            <w:r w:rsidR="008B4807">
              <w:rPr>
                <w:rFonts w:ascii="Arial" w:hAnsi="Arial" w:cs="Arial"/>
                <w:color w:val="000000"/>
                <w:sz w:val="22"/>
                <w:szCs w:val="22"/>
              </w:rPr>
              <w:t>6</w:t>
            </w:r>
            <w:r w:rsidR="000B2742" w:rsidRPr="00AF197D">
              <w:rPr>
                <w:rFonts w:ascii="Arial" w:hAnsi="Arial" w:cs="Arial"/>
                <w:color w:val="000000"/>
                <w:sz w:val="22"/>
                <w:szCs w:val="22"/>
              </w:rPr>
              <w:t>25</w:t>
            </w:r>
            <w:r w:rsidRPr="00AF197D">
              <w:rPr>
                <w:rFonts w:ascii="Arial" w:hAnsi="Arial" w:cs="Arial"/>
                <w:color w:val="000000"/>
                <w:sz w:val="22"/>
                <w:szCs w:val="22"/>
              </w:rPr>
              <w:t>,00</w:t>
            </w:r>
          </w:p>
        </w:tc>
        <w:tc>
          <w:tcPr>
            <w:tcW w:w="1134" w:type="dxa"/>
            <w:tcBorders>
              <w:top w:val="single" w:sz="8" w:space="0" w:color="auto"/>
              <w:left w:val="single" w:sz="8" w:space="0" w:color="auto"/>
              <w:bottom w:val="single" w:sz="4" w:space="0" w:color="auto"/>
              <w:right w:val="single" w:sz="8" w:space="0" w:color="auto"/>
            </w:tcBorders>
          </w:tcPr>
          <w:p w14:paraId="13CAE3B3"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26EBA3AD" w14:textId="5D40AC6B" w:rsidR="007B63C6" w:rsidRPr="00AF197D" w:rsidRDefault="00192CB0" w:rsidP="000B2742">
            <w:pPr>
              <w:spacing w:before="120" w:after="120"/>
              <w:jc w:val="both"/>
              <w:rPr>
                <w:rFonts w:ascii="Arial" w:hAnsi="Arial" w:cs="Arial"/>
                <w:color w:val="000000"/>
                <w:sz w:val="22"/>
                <w:szCs w:val="22"/>
              </w:rPr>
            </w:pPr>
            <w:r w:rsidRPr="00AF197D">
              <w:rPr>
                <w:rFonts w:ascii="Arial" w:hAnsi="Arial" w:cs="Arial"/>
                <w:color w:val="000000"/>
                <w:sz w:val="22"/>
                <w:szCs w:val="22"/>
              </w:rPr>
              <w:t>Kuu</w:t>
            </w:r>
          </w:p>
        </w:tc>
        <w:tc>
          <w:tcPr>
            <w:tcW w:w="1701" w:type="dxa"/>
            <w:tcBorders>
              <w:top w:val="single" w:sz="8" w:space="0" w:color="auto"/>
              <w:left w:val="nil"/>
              <w:bottom w:val="single" w:sz="4" w:space="0" w:color="auto"/>
              <w:right w:val="single" w:sz="8" w:space="0" w:color="auto"/>
            </w:tcBorders>
            <w:shd w:val="clear" w:color="auto" w:fill="auto"/>
            <w:noWrap/>
          </w:tcPr>
          <w:p w14:paraId="38F2EFD3" w14:textId="77777777" w:rsidR="007B63C6" w:rsidRPr="00AF197D" w:rsidRDefault="007B63C6" w:rsidP="000B2742">
            <w:pPr>
              <w:spacing w:before="120" w:after="120"/>
              <w:jc w:val="both"/>
              <w:rPr>
                <w:rFonts w:ascii="Arial" w:hAnsi="Arial" w:cs="Arial"/>
                <w:color w:val="000000"/>
                <w:sz w:val="22"/>
                <w:szCs w:val="22"/>
              </w:rPr>
            </w:pPr>
          </w:p>
        </w:tc>
      </w:tr>
      <w:tr w:rsidR="00176041" w:rsidRPr="00AF197D" w14:paraId="277387CE" w14:textId="77777777" w:rsidTr="000B2742">
        <w:trPr>
          <w:trHeight w:val="289"/>
        </w:trPr>
        <w:tc>
          <w:tcPr>
            <w:tcW w:w="6086" w:type="dxa"/>
            <w:tcBorders>
              <w:top w:val="single" w:sz="8" w:space="0" w:color="auto"/>
              <w:left w:val="single" w:sz="8" w:space="0" w:color="auto"/>
              <w:bottom w:val="single" w:sz="4" w:space="0" w:color="auto"/>
              <w:right w:val="nil"/>
            </w:tcBorders>
            <w:shd w:val="clear" w:color="auto" w:fill="auto"/>
            <w:noWrap/>
            <w:vAlign w:val="center"/>
          </w:tcPr>
          <w:p w14:paraId="660D766D" w14:textId="22D69ACE" w:rsidR="00176041" w:rsidRPr="00AF197D" w:rsidRDefault="00176041" w:rsidP="000B2742">
            <w:pPr>
              <w:spacing w:before="120" w:after="120"/>
              <w:jc w:val="both"/>
              <w:rPr>
                <w:rFonts w:ascii="Arial" w:hAnsi="Arial" w:cs="Arial"/>
                <w:color w:val="000000"/>
                <w:sz w:val="22"/>
                <w:szCs w:val="22"/>
              </w:rPr>
            </w:pPr>
            <w:proofErr w:type="spellStart"/>
            <w:r w:rsidRPr="00AF197D">
              <w:rPr>
                <w:rFonts w:ascii="Arial" w:hAnsi="Arial" w:cs="Arial"/>
                <w:color w:val="000000"/>
                <w:sz w:val="22"/>
                <w:szCs w:val="22"/>
              </w:rPr>
              <w:t>SAK</w:t>
            </w:r>
            <w:r>
              <w:rPr>
                <w:rFonts w:ascii="Arial" w:hAnsi="Arial" w:cs="Arial"/>
                <w:color w:val="000000"/>
                <w:sz w:val="22"/>
                <w:szCs w:val="22"/>
              </w:rPr>
              <w:t>is</w:t>
            </w:r>
            <w:proofErr w:type="spellEnd"/>
            <w:r>
              <w:rPr>
                <w:rFonts w:ascii="Arial" w:hAnsi="Arial" w:cs="Arial"/>
                <w:color w:val="000000"/>
                <w:sz w:val="22"/>
                <w:szCs w:val="22"/>
              </w:rPr>
              <w:t xml:space="preserve"> on rohkem kui 100</w:t>
            </w:r>
            <w:r w:rsidRPr="00AF197D">
              <w:rPr>
                <w:rFonts w:ascii="Arial" w:hAnsi="Arial" w:cs="Arial"/>
                <w:color w:val="000000"/>
                <w:sz w:val="22"/>
                <w:szCs w:val="22"/>
              </w:rPr>
              <w:t xml:space="preserve"> juh</w:t>
            </w:r>
            <w:r>
              <w:rPr>
                <w:rFonts w:ascii="Arial" w:hAnsi="Arial" w:cs="Arial"/>
                <w:color w:val="000000"/>
                <w:sz w:val="22"/>
                <w:szCs w:val="22"/>
              </w:rPr>
              <w:t>tumit</w:t>
            </w:r>
            <w:r w:rsidRPr="00AF197D">
              <w:rPr>
                <w:rFonts w:ascii="Arial" w:hAnsi="Arial" w:cs="Arial"/>
                <w:color w:val="000000"/>
                <w:sz w:val="22"/>
                <w:szCs w:val="22"/>
              </w:rPr>
              <w:t xml:space="preserve"> pakkumusele eelnenud aastal</w:t>
            </w:r>
            <w:r>
              <w:rPr>
                <w:rFonts w:ascii="Arial" w:hAnsi="Arial" w:cs="Arial"/>
                <w:color w:val="000000"/>
                <w:sz w:val="22"/>
                <w:szCs w:val="22"/>
              </w:rPr>
              <w:t xml:space="preserve"> = </w:t>
            </w:r>
            <w:r w:rsidRPr="00AF197D">
              <w:rPr>
                <w:rFonts w:ascii="Arial" w:hAnsi="Arial" w:cs="Arial"/>
                <w:color w:val="000000"/>
                <w:sz w:val="22"/>
                <w:szCs w:val="22"/>
              </w:rPr>
              <w:t xml:space="preserve">töötasu </w:t>
            </w:r>
            <w:r w:rsidR="00192CB0">
              <w:rPr>
                <w:rFonts w:ascii="Arial" w:hAnsi="Arial" w:cs="Arial"/>
                <w:color w:val="000000"/>
                <w:sz w:val="22"/>
                <w:szCs w:val="22"/>
              </w:rPr>
              <w:t>1</w:t>
            </w:r>
            <w:r w:rsidR="008B4807">
              <w:rPr>
                <w:rFonts w:ascii="Arial" w:hAnsi="Arial" w:cs="Arial"/>
                <w:color w:val="000000"/>
                <w:sz w:val="22"/>
                <w:szCs w:val="22"/>
              </w:rPr>
              <w:t>2</w:t>
            </w:r>
            <w:r w:rsidR="00192CB0">
              <w:rPr>
                <w:rFonts w:ascii="Arial" w:hAnsi="Arial" w:cs="Arial"/>
                <w:color w:val="000000"/>
                <w:sz w:val="22"/>
                <w:szCs w:val="22"/>
              </w:rPr>
              <w:t>50</w:t>
            </w:r>
            <w:r w:rsidRPr="00AF197D">
              <w:rPr>
                <w:rFonts w:ascii="Arial" w:hAnsi="Arial" w:cs="Arial"/>
                <w:color w:val="000000"/>
                <w:sz w:val="22"/>
                <w:szCs w:val="22"/>
              </w:rPr>
              <w:t>,00</w:t>
            </w:r>
          </w:p>
        </w:tc>
        <w:tc>
          <w:tcPr>
            <w:tcW w:w="1134" w:type="dxa"/>
            <w:tcBorders>
              <w:top w:val="single" w:sz="8" w:space="0" w:color="auto"/>
              <w:left w:val="single" w:sz="8" w:space="0" w:color="auto"/>
              <w:bottom w:val="single" w:sz="4" w:space="0" w:color="auto"/>
              <w:right w:val="single" w:sz="8" w:space="0" w:color="auto"/>
            </w:tcBorders>
          </w:tcPr>
          <w:p w14:paraId="2D852E55" w14:textId="77777777" w:rsidR="00176041" w:rsidRPr="00AF197D" w:rsidRDefault="00176041" w:rsidP="000B2742">
            <w:pPr>
              <w:spacing w:before="120" w:after="120"/>
              <w:jc w:val="both"/>
              <w:rPr>
                <w:rFonts w:ascii="Arial" w:hAnsi="Arial" w:cs="Arial"/>
                <w:color w:val="000000"/>
                <w:sz w:val="22"/>
                <w:szCs w:val="22"/>
              </w:rPr>
            </w:pP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694F3A95" w14:textId="22C2BCB8" w:rsidR="00176041" w:rsidRPr="00AF197D" w:rsidRDefault="00192CB0" w:rsidP="000B2742">
            <w:pPr>
              <w:spacing w:before="120" w:after="120"/>
              <w:jc w:val="both"/>
              <w:rPr>
                <w:rFonts w:ascii="Arial" w:hAnsi="Arial" w:cs="Arial"/>
                <w:color w:val="000000"/>
                <w:sz w:val="22"/>
                <w:szCs w:val="22"/>
              </w:rPr>
            </w:pPr>
            <w:r w:rsidRPr="00AF197D">
              <w:rPr>
                <w:rFonts w:ascii="Arial" w:hAnsi="Arial" w:cs="Arial"/>
                <w:color w:val="000000"/>
                <w:sz w:val="22"/>
                <w:szCs w:val="22"/>
              </w:rPr>
              <w:t>Kuu</w:t>
            </w:r>
          </w:p>
        </w:tc>
        <w:tc>
          <w:tcPr>
            <w:tcW w:w="1701" w:type="dxa"/>
            <w:tcBorders>
              <w:top w:val="single" w:sz="8" w:space="0" w:color="auto"/>
              <w:left w:val="nil"/>
              <w:bottom w:val="single" w:sz="4" w:space="0" w:color="auto"/>
              <w:right w:val="single" w:sz="8" w:space="0" w:color="auto"/>
            </w:tcBorders>
            <w:shd w:val="clear" w:color="auto" w:fill="auto"/>
            <w:noWrap/>
          </w:tcPr>
          <w:p w14:paraId="1F875FD1" w14:textId="77777777" w:rsidR="00176041" w:rsidRPr="00AF197D" w:rsidRDefault="00176041" w:rsidP="000B2742">
            <w:pPr>
              <w:spacing w:before="120" w:after="120"/>
              <w:jc w:val="both"/>
              <w:rPr>
                <w:rFonts w:ascii="Arial" w:hAnsi="Arial" w:cs="Arial"/>
                <w:color w:val="000000"/>
                <w:sz w:val="22"/>
                <w:szCs w:val="22"/>
              </w:rPr>
            </w:pPr>
          </w:p>
        </w:tc>
      </w:tr>
      <w:tr w:rsidR="007B63C6" w:rsidRPr="00AF197D" w14:paraId="4E35D96E" w14:textId="77777777" w:rsidTr="000B2742">
        <w:trPr>
          <w:trHeight w:val="289"/>
        </w:trPr>
        <w:tc>
          <w:tcPr>
            <w:tcW w:w="6086" w:type="dxa"/>
            <w:tcBorders>
              <w:top w:val="single" w:sz="8" w:space="0" w:color="auto"/>
              <w:left w:val="single" w:sz="8" w:space="0" w:color="auto"/>
              <w:bottom w:val="single" w:sz="4" w:space="0" w:color="auto"/>
              <w:right w:val="nil"/>
            </w:tcBorders>
            <w:shd w:val="clear" w:color="auto" w:fill="auto"/>
            <w:noWrap/>
            <w:vAlign w:val="center"/>
          </w:tcPr>
          <w:p w14:paraId="1217037B" w14:textId="31A843A5"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8" w:space="0" w:color="auto"/>
              <w:left w:val="single" w:sz="8" w:space="0" w:color="auto"/>
              <w:bottom w:val="single" w:sz="4" w:space="0" w:color="auto"/>
              <w:right w:val="single" w:sz="8" w:space="0" w:color="auto"/>
            </w:tcBorders>
          </w:tcPr>
          <w:p w14:paraId="089C0005"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17ED43E0" w14:textId="698E067E" w:rsidR="007B63C6" w:rsidRPr="00AF197D" w:rsidRDefault="007B63C6" w:rsidP="000B2742">
            <w:pPr>
              <w:spacing w:before="120" w:after="120"/>
              <w:jc w:val="both"/>
              <w:rPr>
                <w:rFonts w:ascii="Arial" w:hAnsi="Arial" w:cs="Arial"/>
                <w:color w:val="000000"/>
                <w:sz w:val="22"/>
                <w:szCs w:val="22"/>
              </w:rPr>
            </w:pPr>
          </w:p>
        </w:tc>
        <w:tc>
          <w:tcPr>
            <w:tcW w:w="1701" w:type="dxa"/>
            <w:tcBorders>
              <w:top w:val="single" w:sz="8" w:space="0" w:color="auto"/>
              <w:left w:val="nil"/>
              <w:bottom w:val="single" w:sz="4" w:space="0" w:color="auto"/>
              <w:right w:val="single" w:sz="8" w:space="0" w:color="auto"/>
            </w:tcBorders>
            <w:shd w:val="clear" w:color="auto" w:fill="auto"/>
            <w:noWrap/>
          </w:tcPr>
          <w:p w14:paraId="0451B914"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6250D3C5" w14:textId="77777777" w:rsidTr="000B2742">
        <w:trPr>
          <w:trHeight w:val="289"/>
        </w:trPr>
        <w:tc>
          <w:tcPr>
            <w:tcW w:w="6086" w:type="dxa"/>
            <w:tcBorders>
              <w:top w:val="nil"/>
              <w:left w:val="single" w:sz="8" w:space="0" w:color="auto"/>
              <w:bottom w:val="single" w:sz="4" w:space="0" w:color="auto"/>
              <w:right w:val="nil"/>
            </w:tcBorders>
            <w:shd w:val="clear" w:color="auto" w:fill="auto"/>
            <w:noWrap/>
            <w:vAlign w:val="center"/>
          </w:tcPr>
          <w:p w14:paraId="4D7681AB" w14:textId="063290EF"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1.2. </w:t>
            </w:r>
            <w:r w:rsidRPr="00AF197D">
              <w:rPr>
                <w:rFonts w:ascii="Arial" w:hAnsi="Arial" w:cs="Arial"/>
                <w:b/>
                <w:bCs/>
                <w:color w:val="000000"/>
                <w:sz w:val="22"/>
                <w:szCs w:val="22"/>
              </w:rPr>
              <w:t xml:space="preserve">Tervishoiuasutuse teenuse osutamisega seotud </w:t>
            </w:r>
            <w:r w:rsidRPr="00AF197D">
              <w:rPr>
                <w:rFonts w:ascii="Arial" w:hAnsi="Arial" w:cs="Arial"/>
                <w:b/>
                <w:bCs/>
                <w:sz w:val="22"/>
                <w:szCs w:val="22"/>
              </w:rPr>
              <w:t>administratiivkulud</w:t>
            </w:r>
            <w:r w:rsidRPr="00AF197D">
              <w:rPr>
                <w:rFonts w:ascii="Arial" w:hAnsi="Arial" w:cs="Arial"/>
                <w:sz w:val="22"/>
                <w:szCs w:val="22"/>
              </w:rPr>
              <w:t xml:space="preserve"> </w:t>
            </w:r>
            <w:r w:rsidRPr="00AF197D">
              <w:rPr>
                <w:rFonts w:ascii="Arial" w:hAnsi="Arial" w:cs="Arial"/>
                <w:color w:val="000000"/>
                <w:sz w:val="22"/>
                <w:szCs w:val="22"/>
              </w:rPr>
              <w:t>(igakuine tasu)</w:t>
            </w:r>
          </w:p>
        </w:tc>
        <w:tc>
          <w:tcPr>
            <w:tcW w:w="1134" w:type="dxa"/>
            <w:tcBorders>
              <w:top w:val="nil"/>
              <w:left w:val="single" w:sz="8" w:space="0" w:color="auto"/>
              <w:bottom w:val="single" w:sz="4" w:space="0" w:color="auto"/>
              <w:right w:val="single" w:sz="8" w:space="0" w:color="auto"/>
            </w:tcBorders>
          </w:tcPr>
          <w:p w14:paraId="5D188F73"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vAlign w:val="center"/>
          </w:tcPr>
          <w:p w14:paraId="565955C3" w14:textId="63B97709"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Kuu </w:t>
            </w:r>
          </w:p>
        </w:tc>
        <w:tc>
          <w:tcPr>
            <w:tcW w:w="1701" w:type="dxa"/>
            <w:tcBorders>
              <w:top w:val="nil"/>
              <w:left w:val="nil"/>
              <w:bottom w:val="single" w:sz="4" w:space="0" w:color="auto"/>
              <w:right w:val="single" w:sz="8" w:space="0" w:color="auto"/>
            </w:tcBorders>
            <w:shd w:val="clear" w:color="auto" w:fill="auto"/>
            <w:noWrap/>
          </w:tcPr>
          <w:p w14:paraId="3C3BEF1C"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35B663CC" w14:textId="77777777" w:rsidTr="000B2742">
        <w:trPr>
          <w:trHeight w:val="289"/>
        </w:trPr>
        <w:tc>
          <w:tcPr>
            <w:tcW w:w="6086" w:type="dxa"/>
            <w:tcBorders>
              <w:top w:val="nil"/>
              <w:left w:val="single" w:sz="8" w:space="0" w:color="auto"/>
              <w:bottom w:val="single" w:sz="4" w:space="0" w:color="auto"/>
              <w:right w:val="nil"/>
            </w:tcBorders>
            <w:shd w:val="clear" w:color="auto" w:fill="auto"/>
            <w:noWrap/>
            <w:vAlign w:val="center"/>
          </w:tcPr>
          <w:p w14:paraId="51D91B29"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tcPr>
          <w:p w14:paraId="5A97BE34"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vAlign w:val="center"/>
          </w:tcPr>
          <w:p w14:paraId="10F3D1A2" w14:textId="1244204C" w:rsidR="007B63C6" w:rsidRPr="00AF197D" w:rsidRDefault="007B63C6" w:rsidP="000B2742">
            <w:pPr>
              <w:spacing w:before="120" w:after="120"/>
              <w:jc w:val="both"/>
              <w:rPr>
                <w:rFonts w:ascii="Arial" w:hAnsi="Arial" w:cs="Arial"/>
                <w:color w:val="000000"/>
                <w:sz w:val="22"/>
                <w:szCs w:val="22"/>
              </w:rPr>
            </w:pPr>
          </w:p>
        </w:tc>
        <w:tc>
          <w:tcPr>
            <w:tcW w:w="1701" w:type="dxa"/>
            <w:tcBorders>
              <w:top w:val="nil"/>
              <w:left w:val="nil"/>
              <w:bottom w:val="single" w:sz="4" w:space="0" w:color="auto"/>
              <w:right w:val="single" w:sz="8" w:space="0" w:color="auto"/>
            </w:tcBorders>
            <w:shd w:val="clear" w:color="auto" w:fill="auto"/>
            <w:noWrap/>
          </w:tcPr>
          <w:p w14:paraId="74BDF03E"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20FA37D7" w14:textId="77777777" w:rsidTr="000B2742">
        <w:trPr>
          <w:trHeight w:val="289"/>
        </w:trPr>
        <w:tc>
          <w:tcPr>
            <w:tcW w:w="6086" w:type="dxa"/>
            <w:tcBorders>
              <w:top w:val="nil"/>
              <w:left w:val="single" w:sz="8" w:space="0" w:color="auto"/>
              <w:bottom w:val="single" w:sz="4" w:space="0" w:color="auto"/>
              <w:right w:val="nil"/>
            </w:tcBorders>
            <w:shd w:val="clear" w:color="auto" w:fill="auto"/>
            <w:noWrap/>
            <w:vAlign w:val="center"/>
            <w:hideMark/>
          </w:tcPr>
          <w:p w14:paraId="311F6AE4" w14:textId="5D362A3F"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b/>
                <w:bCs/>
                <w:color w:val="000000"/>
                <w:sz w:val="22"/>
                <w:szCs w:val="22"/>
              </w:rPr>
              <w:t xml:space="preserve">1.3 Arsti/ õe/ ämmaemanda valmisolekutasu </w:t>
            </w:r>
            <w:r w:rsidRPr="00AF197D">
              <w:rPr>
                <w:rFonts w:ascii="Arial" w:hAnsi="Arial" w:cs="Arial"/>
                <w:b/>
                <w:bCs/>
                <w:color w:val="000000"/>
                <w:sz w:val="22"/>
                <w:szCs w:val="22"/>
                <w:u w:val="single"/>
              </w:rPr>
              <w:t>töövälisel ajal</w:t>
            </w:r>
            <w:r w:rsidRPr="00AF197D">
              <w:rPr>
                <w:rFonts w:ascii="Arial" w:hAnsi="Arial" w:cs="Arial"/>
                <w:color w:val="000000"/>
                <w:sz w:val="22"/>
                <w:szCs w:val="22"/>
              </w:rPr>
              <w:t xml:space="preserve"> (arvestatakse ja tasutakse samaaegselt vaid ühe valves oleva/ valmisolekut tagava töötaja kohta)</w:t>
            </w:r>
          </w:p>
        </w:tc>
        <w:tc>
          <w:tcPr>
            <w:tcW w:w="1134" w:type="dxa"/>
            <w:tcBorders>
              <w:top w:val="nil"/>
              <w:left w:val="single" w:sz="8" w:space="0" w:color="auto"/>
              <w:bottom w:val="single" w:sz="4" w:space="0" w:color="auto"/>
              <w:right w:val="single" w:sz="8" w:space="0" w:color="auto"/>
            </w:tcBorders>
          </w:tcPr>
          <w:p w14:paraId="6CA9D6C2"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1D54883E" w14:textId="0A68AC62" w:rsidR="007B63C6" w:rsidRPr="00AF197D" w:rsidRDefault="007B63C6" w:rsidP="000B2742">
            <w:pPr>
              <w:spacing w:before="120" w:after="120"/>
              <w:jc w:val="both"/>
              <w:rPr>
                <w:rFonts w:ascii="Arial" w:hAnsi="Arial" w:cs="Arial"/>
                <w:color w:val="000000"/>
                <w:sz w:val="22"/>
                <w:szCs w:val="22"/>
              </w:rPr>
            </w:pPr>
          </w:p>
        </w:tc>
        <w:tc>
          <w:tcPr>
            <w:tcW w:w="1701" w:type="dxa"/>
            <w:tcBorders>
              <w:top w:val="nil"/>
              <w:left w:val="nil"/>
              <w:bottom w:val="single" w:sz="4" w:space="0" w:color="auto"/>
              <w:right w:val="single" w:sz="8" w:space="0" w:color="auto"/>
            </w:tcBorders>
            <w:shd w:val="clear" w:color="auto" w:fill="auto"/>
            <w:noWrap/>
            <w:hideMark/>
          </w:tcPr>
          <w:p w14:paraId="4EFB7D14" w14:textId="77777777"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w:t>
            </w:r>
          </w:p>
        </w:tc>
      </w:tr>
      <w:tr w:rsidR="007B63C6" w:rsidRPr="00AF197D" w14:paraId="0A09E231" w14:textId="77777777" w:rsidTr="000B2742">
        <w:trPr>
          <w:trHeight w:val="289"/>
        </w:trPr>
        <w:tc>
          <w:tcPr>
            <w:tcW w:w="6086" w:type="dxa"/>
            <w:tcBorders>
              <w:top w:val="nil"/>
              <w:left w:val="single" w:sz="8" w:space="0" w:color="auto"/>
              <w:bottom w:val="single" w:sz="4" w:space="0" w:color="auto"/>
              <w:right w:val="nil"/>
            </w:tcBorders>
            <w:shd w:val="clear" w:color="auto" w:fill="auto"/>
            <w:noWrap/>
            <w:vAlign w:val="center"/>
          </w:tcPr>
          <w:p w14:paraId="3A3D0933" w14:textId="7B8C8CFF"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1.3.1 Tööpäevadel </w:t>
            </w:r>
            <w:r w:rsidRPr="00AF197D">
              <w:rPr>
                <w:rFonts w:ascii="Arial" w:hAnsi="Arial" w:cs="Arial"/>
                <w:color w:val="000000"/>
                <w:sz w:val="22"/>
                <w:szCs w:val="22"/>
                <w:u w:val="single"/>
              </w:rPr>
              <w:t>arsti</w:t>
            </w:r>
            <w:r w:rsidRPr="00AF197D">
              <w:rPr>
                <w:rFonts w:ascii="Arial" w:hAnsi="Arial" w:cs="Arial"/>
                <w:color w:val="000000"/>
                <w:sz w:val="22"/>
                <w:szCs w:val="22"/>
              </w:rPr>
              <w:t xml:space="preserve"> valmisolekutasu töövälisel ajal</w:t>
            </w:r>
          </w:p>
        </w:tc>
        <w:tc>
          <w:tcPr>
            <w:tcW w:w="1134" w:type="dxa"/>
            <w:tcBorders>
              <w:top w:val="nil"/>
              <w:left w:val="single" w:sz="8" w:space="0" w:color="auto"/>
              <w:bottom w:val="single" w:sz="4" w:space="0" w:color="auto"/>
              <w:right w:val="single" w:sz="8" w:space="0" w:color="auto"/>
            </w:tcBorders>
          </w:tcPr>
          <w:p w14:paraId="144A8DCB"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vAlign w:val="center"/>
          </w:tcPr>
          <w:p w14:paraId="5296B80D" w14:textId="4AA0C24B"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Päev</w:t>
            </w:r>
          </w:p>
        </w:tc>
        <w:tc>
          <w:tcPr>
            <w:tcW w:w="1701" w:type="dxa"/>
            <w:tcBorders>
              <w:top w:val="nil"/>
              <w:left w:val="nil"/>
              <w:bottom w:val="single" w:sz="4" w:space="0" w:color="auto"/>
              <w:right w:val="single" w:sz="8" w:space="0" w:color="auto"/>
            </w:tcBorders>
            <w:shd w:val="clear" w:color="auto" w:fill="auto"/>
            <w:noWrap/>
          </w:tcPr>
          <w:p w14:paraId="7B1FB258"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7C008AB5" w14:textId="77777777" w:rsidTr="000B2742">
        <w:trPr>
          <w:trHeight w:val="289"/>
        </w:trPr>
        <w:tc>
          <w:tcPr>
            <w:tcW w:w="6086" w:type="dxa"/>
            <w:tcBorders>
              <w:top w:val="nil"/>
              <w:left w:val="single" w:sz="8" w:space="0" w:color="auto"/>
              <w:bottom w:val="single" w:sz="4" w:space="0" w:color="auto"/>
              <w:right w:val="nil"/>
            </w:tcBorders>
            <w:shd w:val="clear" w:color="auto" w:fill="auto"/>
            <w:noWrap/>
            <w:vAlign w:val="center"/>
          </w:tcPr>
          <w:p w14:paraId="3F384586" w14:textId="5E35B368"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1.3.2 Tööpäevadel </w:t>
            </w:r>
            <w:r w:rsidRPr="00AF197D">
              <w:rPr>
                <w:rFonts w:ascii="Arial" w:hAnsi="Arial" w:cs="Arial"/>
                <w:color w:val="000000"/>
                <w:sz w:val="22"/>
                <w:szCs w:val="22"/>
                <w:u w:val="single"/>
              </w:rPr>
              <w:t>õe</w:t>
            </w:r>
            <w:r w:rsidRPr="00AF197D">
              <w:rPr>
                <w:rFonts w:ascii="Arial" w:hAnsi="Arial" w:cs="Arial"/>
                <w:color w:val="000000"/>
                <w:sz w:val="22"/>
                <w:szCs w:val="22"/>
              </w:rPr>
              <w:t xml:space="preserve"> valmisolekutasu töövälisel ajal</w:t>
            </w:r>
          </w:p>
        </w:tc>
        <w:tc>
          <w:tcPr>
            <w:tcW w:w="1134" w:type="dxa"/>
            <w:tcBorders>
              <w:top w:val="nil"/>
              <w:left w:val="single" w:sz="8" w:space="0" w:color="auto"/>
              <w:bottom w:val="single" w:sz="4" w:space="0" w:color="auto"/>
              <w:right w:val="single" w:sz="8" w:space="0" w:color="auto"/>
            </w:tcBorders>
          </w:tcPr>
          <w:p w14:paraId="0ACD81F6"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vAlign w:val="center"/>
          </w:tcPr>
          <w:p w14:paraId="6CD00DAE" w14:textId="0B2E505C"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Päev </w:t>
            </w:r>
          </w:p>
        </w:tc>
        <w:tc>
          <w:tcPr>
            <w:tcW w:w="1701" w:type="dxa"/>
            <w:tcBorders>
              <w:top w:val="nil"/>
              <w:left w:val="nil"/>
              <w:bottom w:val="single" w:sz="4" w:space="0" w:color="auto"/>
              <w:right w:val="single" w:sz="8" w:space="0" w:color="auto"/>
            </w:tcBorders>
            <w:shd w:val="clear" w:color="auto" w:fill="auto"/>
            <w:noWrap/>
          </w:tcPr>
          <w:p w14:paraId="04A9AA8D"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5FFE3934" w14:textId="77777777" w:rsidTr="000B2742">
        <w:trPr>
          <w:trHeight w:val="289"/>
        </w:trPr>
        <w:tc>
          <w:tcPr>
            <w:tcW w:w="6086" w:type="dxa"/>
            <w:tcBorders>
              <w:top w:val="nil"/>
              <w:left w:val="single" w:sz="8" w:space="0" w:color="auto"/>
              <w:bottom w:val="single" w:sz="4" w:space="0" w:color="auto"/>
              <w:right w:val="nil"/>
            </w:tcBorders>
            <w:shd w:val="clear" w:color="auto" w:fill="auto"/>
            <w:noWrap/>
            <w:vAlign w:val="center"/>
          </w:tcPr>
          <w:p w14:paraId="49579494" w14:textId="2C96E428"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1.3.3 Tööpäevadel </w:t>
            </w:r>
            <w:r w:rsidRPr="00AF197D">
              <w:rPr>
                <w:rFonts w:ascii="Arial" w:hAnsi="Arial" w:cs="Arial"/>
                <w:color w:val="000000"/>
                <w:sz w:val="22"/>
                <w:szCs w:val="22"/>
                <w:u w:val="single"/>
              </w:rPr>
              <w:t>ämmaemanda</w:t>
            </w:r>
            <w:r w:rsidRPr="00AF197D">
              <w:rPr>
                <w:rFonts w:ascii="Arial" w:hAnsi="Arial" w:cs="Arial"/>
                <w:color w:val="000000"/>
                <w:sz w:val="22"/>
                <w:szCs w:val="22"/>
              </w:rPr>
              <w:t xml:space="preserve"> valmisolekutasu töövälisel ajal</w:t>
            </w:r>
          </w:p>
        </w:tc>
        <w:tc>
          <w:tcPr>
            <w:tcW w:w="1134" w:type="dxa"/>
            <w:tcBorders>
              <w:top w:val="nil"/>
              <w:left w:val="single" w:sz="8" w:space="0" w:color="auto"/>
              <w:bottom w:val="single" w:sz="4" w:space="0" w:color="auto"/>
              <w:right w:val="single" w:sz="8" w:space="0" w:color="auto"/>
            </w:tcBorders>
          </w:tcPr>
          <w:p w14:paraId="4BAF976C"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vAlign w:val="center"/>
          </w:tcPr>
          <w:p w14:paraId="3FEBBC18" w14:textId="08FF781D"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Päev </w:t>
            </w:r>
          </w:p>
        </w:tc>
        <w:tc>
          <w:tcPr>
            <w:tcW w:w="1701" w:type="dxa"/>
            <w:tcBorders>
              <w:top w:val="nil"/>
              <w:left w:val="nil"/>
              <w:bottom w:val="single" w:sz="4" w:space="0" w:color="auto"/>
              <w:right w:val="single" w:sz="8" w:space="0" w:color="auto"/>
            </w:tcBorders>
            <w:shd w:val="clear" w:color="auto" w:fill="auto"/>
            <w:noWrap/>
          </w:tcPr>
          <w:p w14:paraId="519BC5C0"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1079C583" w14:textId="77777777" w:rsidTr="000B2742">
        <w:trPr>
          <w:trHeight w:val="289"/>
        </w:trPr>
        <w:tc>
          <w:tcPr>
            <w:tcW w:w="6086" w:type="dxa"/>
            <w:tcBorders>
              <w:top w:val="nil"/>
              <w:left w:val="single" w:sz="8" w:space="0" w:color="auto"/>
              <w:bottom w:val="single" w:sz="4" w:space="0" w:color="auto"/>
              <w:right w:val="nil"/>
            </w:tcBorders>
            <w:shd w:val="clear" w:color="auto" w:fill="auto"/>
            <w:noWrap/>
            <w:vAlign w:val="center"/>
          </w:tcPr>
          <w:p w14:paraId="38372DF8" w14:textId="2AF1D87C"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1.3.4 Nädalavahetustel ja riiklikel pühadel  </w:t>
            </w:r>
            <w:r w:rsidRPr="00AF197D">
              <w:rPr>
                <w:rFonts w:ascii="Arial" w:hAnsi="Arial" w:cs="Arial"/>
                <w:color w:val="000000"/>
                <w:sz w:val="22"/>
                <w:szCs w:val="22"/>
                <w:u w:val="single"/>
              </w:rPr>
              <w:t>arsti</w:t>
            </w:r>
            <w:r w:rsidRPr="00AF197D">
              <w:rPr>
                <w:rFonts w:ascii="Arial" w:hAnsi="Arial" w:cs="Arial"/>
                <w:color w:val="000000"/>
                <w:sz w:val="22"/>
                <w:szCs w:val="22"/>
              </w:rPr>
              <w:t xml:space="preserve"> valmisolekutasu</w:t>
            </w:r>
          </w:p>
        </w:tc>
        <w:tc>
          <w:tcPr>
            <w:tcW w:w="1134" w:type="dxa"/>
            <w:tcBorders>
              <w:top w:val="nil"/>
              <w:left w:val="single" w:sz="8" w:space="0" w:color="auto"/>
              <w:bottom w:val="single" w:sz="4" w:space="0" w:color="auto"/>
              <w:right w:val="single" w:sz="8" w:space="0" w:color="auto"/>
            </w:tcBorders>
          </w:tcPr>
          <w:p w14:paraId="7DDA0C98"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vAlign w:val="center"/>
          </w:tcPr>
          <w:p w14:paraId="37EB5777" w14:textId="2A50EE7D"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Päev</w:t>
            </w:r>
          </w:p>
        </w:tc>
        <w:tc>
          <w:tcPr>
            <w:tcW w:w="1701" w:type="dxa"/>
            <w:tcBorders>
              <w:top w:val="nil"/>
              <w:left w:val="nil"/>
              <w:bottom w:val="single" w:sz="4" w:space="0" w:color="auto"/>
              <w:right w:val="single" w:sz="8" w:space="0" w:color="auto"/>
            </w:tcBorders>
            <w:shd w:val="clear" w:color="auto" w:fill="auto"/>
            <w:noWrap/>
          </w:tcPr>
          <w:p w14:paraId="5A8737F0"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31ECCCED" w14:textId="77777777" w:rsidTr="000B2742">
        <w:trPr>
          <w:trHeight w:val="289"/>
        </w:trPr>
        <w:tc>
          <w:tcPr>
            <w:tcW w:w="6086" w:type="dxa"/>
            <w:tcBorders>
              <w:top w:val="nil"/>
              <w:left w:val="single" w:sz="8" w:space="0" w:color="auto"/>
              <w:bottom w:val="single" w:sz="4" w:space="0" w:color="auto"/>
              <w:right w:val="nil"/>
            </w:tcBorders>
            <w:shd w:val="clear" w:color="auto" w:fill="auto"/>
            <w:noWrap/>
            <w:vAlign w:val="center"/>
          </w:tcPr>
          <w:p w14:paraId="54CE5CAA" w14:textId="4025A927"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1.3.5 Nädalavahetustel ja riiklikel pühadel </w:t>
            </w:r>
            <w:r w:rsidRPr="00AF197D">
              <w:rPr>
                <w:rFonts w:ascii="Arial" w:hAnsi="Arial" w:cs="Arial"/>
                <w:color w:val="000000"/>
                <w:sz w:val="22"/>
                <w:szCs w:val="22"/>
                <w:u w:val="single"/>
              </w:rPr>
              <w:t>õe</w:t>
            </w:r>
            <w:r w:rsidRPr="00AF197D">
              <w:rPr>
                <w:rFonts w:ascii="Arial" w:hAnsi="Arial" w:cs="Arial"/>
                <w:color w:val="000000"/>
                <w:sz w:val="22"/>
                <w:szCs w:val="22"/>
              </w:rPr>
              <w:t xml:space="preserve"> valmisolekutasu</w:t>
            </w:r>
          </w:p>
        </w:tc>
        <w:tc>
          <w:tcPr>
            <w:tcW w:w="1134" w:type="dxa"/>
            <w:tcBorders>
              <w:top w:val="nil"/>
              <w:left w:val="single" w:sz="8" w:space="0" w:color="auto"/>
              <w:bottom w:val="single" w:sz="4" w:space="0" w:color="auto"/>
              <w:right w:val="single" w:sz="8" w:space="0" w:color="auto"/>
            </w:tcBorders>
          </w:tcPr>
          <w:p w14:paraId="06091429"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vAlign w:val="center"/>
          </w:tcPr>
          <w:p w14:paraId="0BC5C106" w14:textId="31222598"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Päev </w:t>
            </w:r>
          </w:p>
        </w:tc>
        <w:tc>
          <w:tcPr>
            <w:tcW w:w="1701" w:type="dxa"/>
            <w:tcBorders>
              <w:top w:val="nil"/>
              <w:left w:val="nil"/>
              <w:bottom w:val="single" w:sz="4" w:space="0" w:color="auto"/>
              <w:right w:val="single" w:sz="8" w:space="0" w:color="auto"/>
            </w:tcBorders>
            <w:shd w:val="clear" w:color="auto" w:fill="auto"/>
            <w:noWrap/>
          </w:tcPr>
          <w:p w14:paraId="3C8ABFCC"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6AC74A3D" w14:textId="77777777" w:rsidTr="000B2742">
        <w:trPr>
          <w:trHeight w:val="289"/>
        </w:trPr>
        <w:tc>
          <w:tcPr>
            <w:tcW w:w="6086" w:type="dxa"/>
            <w:tcBorders>
              <w:top w:val="nil"/>
              <w:left w:val="single" w:sz="8" w:space="0" w:color="auto"/>
              <w:bottom w:val="single" w:sz="4" w:space="0" w:color="auto"/>
              <w:right w:val="nil"/>
            </w:tcBorders>
            <w:shd w:val="clear" w:color="auto" w:fill="auto"/>
            <w:noWrap/>
            <w:vAlign w:val="center"/>
          </w:tcPr>
          <w:p w14:paraId="7044B6B4" w14:textId="1050D9FA"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1.3.6 Nädalavahetustel ja riiklikel pühadel </w:t>
            </w:r>
            <w:r w:rsidRPr="00AF197D">
              <w:rPr>
                <w:rFonts w:ascii="Arial" w:hAnsi="Arial" w:cs="Arial"/>
                <w:color w:val="000000"/>
                <w:sz w:val="22"/>
                <w:szCs w:val="22"/>
                <w:u w:val="single"/>
              </w:rPr>
              <w:t>ämmaemanda</w:t>
            </w:r>
            <w:r w:rsidRPr="00AF197D">
              <w:rPr>
                <w:rFonts w:ascii="Arial" w:hAnsi="Arial" w:cs="Arial"/>
                <w:color w:val="000000"/>
                <w:sz w:val="22"/>
                <w:szCs w:val="22"/>
              </w:rPr>
              <w:t xml:space="preserve"> valmisolekutasu</w:t>
            </w:r>
          </w:p>
        </w:tc>
        <w:tc>
          <w:tcPr>
            <w:tcW w:w="1134" w:type="dxa"/>
            <w:tcBorders>
              <w:top w:val="nil"/>
              <w:left w:val="single" w:sz="8" w:space="0" w:color="auto"/>
              <w:bottom w:val="single" w:sz="4" w:space="0" w:color="auto"/>
              <w:right w:val="single" w:sz="8" w:space="0" w:color="auto"/>
            </w:tcBorders>
          </w:tcPr>
          <w:p w14:paraId="192D6298"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vAlign w:val="center"/>
          </w:tcPr>
          <w:p w14:paraId="1722187F" w14:textId="25571780"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Päev </w:t>
            </w:r>
          </w:p>
        </w:tc>
        <w:tc>
          <w:tcPr>
            <w:tcW w:w="1701" w:type="dxa"/>
            <w:tcBorders>
              <w:top w:val="nil"/>
              <w:left w:val="nil"/>
              <w:bottom w:val="single" w:sz="4" w:space="0" w:color="auto"/>
              <w:right w:val="single" w:sz="8" w:space="0" w:color="auto"/>
            </w:tcBorders>
            <w:shd w:val="clear" w:color="auto" w:fill="auto"/>
            <w:noWrap/>
          </w:tcPr>
          <w:p w14:paraId="1212800E"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00918050" w14:textId="77777777" w:rsidTr="000B2742">
        <w:trPr>
          <w:trHeight w:val="289"/>
        </w:trPr>
        <w:tc>
          <w:tcPr>
            <w:tcW w:w="6086" w:type="dxa"/>
            <w:tcBorders>
              <w:top w:val="nil"/>
              <w:left w:val="single" w:sz="8" w:space="0" w:color="auto"/>
              <w:bottom w:val="single" w:sz="4" w:space="0" w:color="auto"/>
              <w:right w:val="nil"/>
            </w:tcBorders>
            <w:shd w:val="clear" w:color="auto" w:fill="auto"/>
            <w:noWrap/>
            <w:vAlign w:val="center"/>
          </w:tcPr>
          <w:p w14:paraId="2A9AE578"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tcPr>
          <w:p w14:paraId="1EF7A447"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vAlign w:val="center"/>
          </w:tcPr>
          <w:p w14:paraId="1361ECE3" w14:textId="7D2C1391" w:rsidR="007B63C6" w:rsidRPr="00AF197D" w:rsidRDefault="007B63C6" w:rsidP="000B2742">
            <w:pPr>
              <w:spacing w:before="120" w:after="120"/>
              <w:jc w:val="both"/>
              <w:rPr>
                <w:rFonts w:ascii="Arial" w:hAnsi="Arial" w:cs="Arial"/>
                <w:color w:val="000000"/>
                <w:sz w:val="22"/>
                <w:szCs w:val="22"/>
              </w:rPr>
            </w:pPr>
          </w:p>
        </w:tc>
        <w:tc>
          <w:tcPr>
            <w:tcW w:w="1701" w:type="dxa"/>
            <w:tcBorders>
              <w:top w:val="nil"/>
              <w:left w:val="nil"/>
              <w:bottom w:val="single" w:sz="4" w:space="0" w:color="auto"/>
              <w:right w:val="single" w:sz="8" w:space="0" w:color="auto"/>
            </w:tcBorders>
            <w:shd w:val="clear" w:color="auto" w:fill="auto"/>
            <w:noWrap/>
          </w:tcPr>
          <w:p w14:paraId="2EC96E19"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105EB0C8" w14:textId="77777777" w:rsidTr="000B2742">
        <w:trPr>
          <w:trHeight w:val="233"/>
        </w:trPr>
        <w:tc>
          <w:tcPr>
            <w:tcW w:w="6086" w:type="dxa"/>
            <w:tcBorders>
              <w:top w:val="nil"/>
              <w:left w:val="single" w:sz="8" w:space="0" w:color="auto"/>
              <w:bottom w:val="single" w:sz="4" w:space="0" w:color="auto"/>
              <w:right w:val="nil"/>
            </w:tcBorders>
            <w:shd w:val="clear" w:color="auto" w:fill="auto"/>
            <w:noWrap/>
            <w:vAlign w:val="center"/>
            <w:hideMark/>
          </w:tcPr>
          <w:p w14:paraId="68F43E9F" w14:textId="09D2E076" w:rsidR="007B63C6" w:rsidRPr="00AF197D" w:rsidRDefault="007B63C6" w:rsidP="000B2742">
            <w:pPr>
              <w:spacing w:before="120" w:after="120"/>
              <w:jc w:val="both"/>
              <w:rPr>
                <w:rFonts w:ascii="Arial" w:hAnsi="Arial" w:cs="Arial"/>
                <w:b/>
                <w:bCs/>
                <w:color w:val="000000"/>
                <w:sz w:val="22"/>
                <w:szCs w:val="22"/>
                <w:u w:val="single"/>
              </w:rPr>
            </w:pPr>
            <w:r w:rsidRPr="00AF197D">
              <w:rPr>
                <w:rFonts w:ascii="Arial" w:hAnsi="Arial" w:cs="Arial"/>
                <w:b/>
                <w:bCs/>
                <w:color w:val="000000"/>
                <w:sz w:val="22"/>
                <w:szCs w:val="22"/>
              </w:rPr>
              <w:t xml:space="preserve">1.4 Arsti/ õe/ ämmaemanda väljakutsetasu </w:t>
            </w:r>
          </w:p>
        </w:tc>
        <w:tc>
          <w:tcPr>
            <w:tcW w:w="1134" w:type="dxa"/>
            <w:tcBorders>
              <w:top w:val="nil"/>
              <w:left w:val="single" w:sz="8" w:space="0" w:color="auto"/>
              <w:bottom w:val="single" w:sz="4" w:space="0" w:color="auto"/>
              <w:right w:val="single" w:sz="8" w:space="0" w:color="auto"/>
            </w:tcBorders>
          </w:tcPr>
          <w:p w14:paraId="6D74DFE7"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7D13577D" w14:textId="1D660259" w:rsidR="007B63C6" w:rsidRPr="00AF197D" w:rsidRDefault="007B63C6" w:rsidP="000B2742">
            <w:pPr>
              <w:spacing w:before="120" w:after="120"/>
              <w:jc w:val="both"/>
              <w:rPr>
                <w:rFonts w:ascii="Arial" w:hAnsi="Arial" w:cs="Arial"/>
                <w:color w:val="000000"/>
                <w:sz w:val="22"/>
                <w:szCs w:val="22"/>
              </w:rPr>
            </w:pPr>
          </w:p>
        </w:tc>
        <w:tc>
          <w:tcPr>
            <w:tcW w:w="1701" w:type="dxa"/>
            <w:tcBorders>
              <w:top w:val="nil"/>
              <w:left w:val="nil"/>
              <w:bottom w:val="single" w:sz="4" w:space="0" w:color="auto"/>
              <w:right w:val="single" w:sz="8" w:space="0" w:color="auto"/>
            </w:tcBorders>
            <w:shd w:val="clear" w:color="auto" w:fill="auto"/>
            <w:noWrap/>
            <w:hideMark/>
          </w:tcPr>
          <w:p w14:paraId="6A105A22" w14:textId="77777777"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w:t>
            </w:r>
          </w:p>
        </w:tc>
      </w:tr>
      <w:tr w:rsidR="007B63C6" w:rsidRPr="00AF197D" w14:paraId="21D567B2" w14:textId="77777777" w:rsidTr="000B2742">
        <w:trPr>
          <w:trHeight w:val="250"/>
        </w:trPr>
        <w:tc>
          <w:tcPr>
            <w:tcW w:w="6086" w:type="dxa"/>
            <w:tcBorders>
              <w:top w:val="single" w:sz="4" w:space="0" w:color="auto"/>
              <w:left w:val="single" w:sz="8" w:space="0" w:color="auto"/>
              <w:bottom w:val="single" w:sz="4" w:space="0" w:color="auto"/>
              <w:right w:val="nil"/>
            </w:tcBorders>
            <w:shd w:val="clear" w:color="auto" w:fill="auto"/>
            <w:noWrap/>
            <w:vAlign w:val="center"/>
          </w:tcPr>
          <w:p w14:paraId="1BB0A7C0" w14:textId="77777777"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1.4.1 Arsti väljakutsetasu</w:t>
            </w:r>
          </w:p>
        </w:tc>
        <w:tc>
          <w:tcPr>
            <w:tcW w:w="1134" w:type="dxa"/>
            <w:tcBorders>
              <w:top w:val="single" w:sz="4" w:space="0" w:color="auto"/>
              <w:left w:val="single" w:sz="8" w:space="0" w:color="auto"/>
              <w:bottom w:val="single" w:sz="4" w:space="0" w:color="auto"/>
              <w:right w:val="single" w:sz="8" w:space="0" w:color="auto"/>
            </w:tcBorders>
          </w:tcPr>
          <w:p w14:paraId="26A83A7A"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632021FA" w14:textId="37BE9D60"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H</w:t>
            </w:r>
          </w:p>
        </w:tc>
        <w:tc>
          <w:tcPr>
            <w:tcW w:w="1701" w:type="dxa"/>
            <w:tcBorders>
              <w:top w:val="single" w:sz="4" w:space="0" w:color="auto"/>
              <w:left w:val="nil"/>
              <w:bottom w:val="single" w:sz="4" w:space="0" w:color="auto"/>
              <w:right w:val="single" w:sz="8" w:space="0" w:color="auto"/>
            </w:tcBorders>
            <w:shd w:val="clear" w:color="auto" w:fill="auto"/>
            <w:noWrap/>
          </w:tcPr>
          <w:p w14:paraId="62C45A9F"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15192D47" w14:textId="77777777" w:rsidTr="000B2742">
        <w:trPr>
          <w:trHeight w:val="243"/>
        </w:trPr>
        <w:tc>
          <w:tcPr>
            <w:tcW w:w="6086" w:type="dxa"/>
            <w:tcBorders>
              <w:top w:val="single" w:sz="4" w:space="0" w:color="auto"/>
              <w:left w:val="single" w:sz="8" w:space="0" w:color="auto"/>
              <w:bottom w:val="single" w:sz="4" w:space="0" w:color="auto"/>
              <w:right w:val="nil"/>
            </w:tcBorders>
            <w:shd w:val="clear" w:color="auto" w:fill="auto"/>
            <w:noWrap/>
            <w:vAlign w:val="center"/>
          </w:tcPr>
          <w:p w14:paraId="12F7DAA7" w14:textId="77777777"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1.4.2. Õe/ämmaemanda väljakutsetasu</w:t>
            </w:r>
          </w:p>
        </w:tc>
        <w:tc>
          <w:tcPr>
            <w:tcW w:w="1134" w:type="dxa"/>
            <w:tcBorders>
              <w:top w:val="single" w:sz="4" w:space="0" w:color="auto"/>
              <w:left w:val="single" w:sz="8" w:space="0" w:color="auto"/>
              <w:bottom w:val="single" w:sz="4" w:space="0" w:color="auto"/>
              <w:right w:val="single" w:sz="8" w:space="0" w:color="auto"/>
            </w:tcBorders>
          </w:tcPr>
          <w:p w14:paraId="64B258F5"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498BFAFB" w14:textId="1ED8228E"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H</w:t>
            </w:r>
          </w:p>
        </w:tc>
        <w:tc>
          <w:tcPr>
            <w:tcW w:w="1701" w:type="dxa"/>
            <w:tcBorders>
              <w:top w:val="single" w:sz="4" w:space="0" w:color="auto"/>
              <w:left w:val="nil"/>
              <w:bottom w:val="single" w:sz="4" w:space="0" w:color="auto"/>
              <w:right w:val="single" w:sz="8" w:space="0" w:color="auto"/>
            </w:tcBorders>
            <w:shd w:val="clear" w:color="auto" w:fill="auto"/>
            <w:noWrap/>
          </w:tcPr>
          <w:p w14:paraId="1A283F82"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67A0DD71" w14:textId="77777777" w:rsidTr="000B2742">
        <w:trPr>
          <w:trHeight w:val="250"/>
        </w:trPr>
        <w:tc>
          <w:tcPr>
            <w:tcW w:w="6086" w:type="dxa"/>
            <w:tcBorders>
              <w:top w:val="single" w:sz="4" w:space="0" w:color="auto"/>
              <w:left w:val="single" w:sz="8" w:space="0" w:color="auto"/>
              <w:bottom w:val="single" w:sz="4" w:space="0" w:color="auto"/>
              <w:right w:val="nil"/>
            </w:tcBorders>
            <w:shd w:val="clear" w:color="auto" w:fill="auto"/>
            <w:noWrap/>
            <w:vAlign w:val="center"/>
          </w:tcPr>
          <w:p w14:paraId="01EAC87A"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8" w:space="0" w:color="auto"/>
              <w:bottom w:val="single" w:sz="4" w:space="0" w:color="auto"/>
              <w:right w:val="single" w:sz="8" w:space="0" w:color="auto"/>
            </w:tcBorders>
          </w:tcPr>
          <w:p w14:paraId="3BE3A8C0"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27198EF8" w14:textId="290B91C3" w:rsidR="007B63C6" w:rsidRPr="00AF197D" w:rsidRDefault="007B63C6" w:rsidP="000B2742">
            <w:pPr>
              <w:spacing w:before="120" w:after="120"/>
              <w:jc w:val="both"/>
              <w:rPr>
                <w:rFonts w:ascii="Arial" w:hAnsi="Arial" w:cs="Arial"/>
                <w:color w:val="000000"/>
                <w:sz w:val="22"/>
                <w:szCs w:val="22"/>
              </w:rPr>
            </w:pPr>
          </w:p>
        </w:tc>
        <w:tc>
          <w:tcPr>
            <w:tcW w:w="1701" w:type="dxa"/>
            <w:tcBorders>
              <w:top w:val="single" w:sz="4" w:space="0" w:color="auto"/>
              <w:left w:val="nil"/>
              <w:bottom w:val="single" w:sz="4" w:space="0" w:color="auto"/>
              <w:right w:val="single" w:sz="8" w:space="0" w:color="auto"/>
            </w:tcBorders>
            <w:shd w:val="clear" w:color="auto" w:fill="auto"/>
            <w:noWrap/>
          </w:tcPr>
          <w:p w14:paraId="1A8E7EBD"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45BF6283" w14:textId="77777777" w:rsidTr="000B2742">
        <w:trPr>
          <w:trHeight w:val="304"/>
        </w:trPr>
        <w:tc>
          <w:tcPr>
            <w:tcW w:w="6086" w:type="dxa"/>
            <w:tcBorders>
              <w:top w:val="nil"/>
              <w:left w:val="single" w:sz="8" w:space="0" w:color="auto"/>
              <w:bottom w:val="single" w:sz="4" w:space="0" w:color="auto"/>
              <w:right w:val="nil"/>
            </w:tcBorders>
            <w:shd w:val="clear" w:color="auto" w:fill="auto"/>
            <w:noWrap/>
            <w:vAlign w:val="center"/>
            <w:hideMark/>
          </w:tcPr>
          <w:p w14:paraId="215C2E84" w14:textId="77777777" w:rsidR="007B63C6" w:rsidRPr="00AF197D" w:rsidRDefault="007B63C6" w:rsidP="000B2742">
            <w:pPr>
              <w:spacing w:before="120" w:after="120"/>
              <w:jc w:val="both"/>
              <w:rPr>
                <w:rFonts w:ascii="Arial" w:hAnsi="Arial" w:cs="Arial"/>
                <w:b/>
                <w:bCs/>
                <w:color w:val="000000"/>
                <w:sz w:val="22"/>
                <w:szCs w:val="22"/>
              </w:rPr>
            </w:pPr>
            <w:r w:rsidRPr="00AF197D">
              <w:rPr>
                <w:rFonts w:ascii="Arial" w:hAnsi="Arial" w:cs="Arial"/>
                <w:b/>
                <w:bCs/>
                <w:color w:val="000000"/>
                <w:sz w:val="22"/>
                <w:szCs w:val="22"/>
              </w:rPr>
              <w:t>1.5 Valvearsti lisatasu (tõendmaterjali kogumine)</w:t>
            </w:r>
          </w:p>
        </w:tc>
        <w:tc>
          <w:tcPr>
            <w:tcW w:w="1134" w:type="dxa"/>
            <w:tcBorders>
              <w:top w:val="nil"/>
              <w:left w:val="single" w:sz="8" w:space="0" w:color="auto"/>
              <w:bottom w:val="single" w:sz="4" w:space="0" w:color="auto"/>
              <w:right w:val="single" w:sz="8" w:space="0" w:color="auto"/>
            </w:tcBorders>
          </w:tcPr>
          <w:p w14:paraId="18D0EFF3"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vAlign w:val="center"/>
            <w:hideMark/>
          </w:tcPr>
          <w:p w14:paraId="68713818" w14:textId="27CDAF75"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H</w:t>
            </w:r>
          </w:p>
        </w:tc>
        <w:tc>
          <w:tcPr>
            <w:tcW w:w="1701" w:type="dxa"/>
            <w:tcBorders>
              <w:top w:val="nil"/>
              <w:left w:val="nil"/>
              <w:bottom w:val="single" w:sz="4" w:space="0" w:color="auto"/>
              <w:right w:val="single" w:sz="8" w:space="0" w:color="auto"/>
            </w:tcBorders>
            <w:shd w:val="clear" w:color="auto" w:fill="auto"/>
            <w:noWrap/>
            <w:hideMark/>
          </w:tcPr>
          <w:p w14:paraId="5A81EF1F" w14:textId="77777777"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w:t>
            </w:r>
          </w:p>
        </w:tc>
      </w:tr>
      <w:tr w:rsidR="007B63C6" w:rsidRPr="00AF197D" w14:paraId="776709CE" w14:textId="77777777" w:rsidTr="000B2742">
        <w:trPr>
          <w:trHeight w:val="304"/>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304CB" w14:textId="5A7D1A69" w:rsidR="007B63C6" w:rsidRPr="00AF197D" w:rsidRDefault="007B63C6" w:rsidP="000B2742">
            <w:pPr>
              <w:spacing w:before="120" w:after="120"/>
              <w:jc w:val="both"/>
              <w:rPr>
                <w:rFonts w:ascii="Arial" w:hAnsi="Arial" w:cs="Arial"/>
                <w:b/>
                <w:bCs/>
                <w:color w:val="000000"/>
                <w:sz w:val="22"/>
                <w:szCs w:val="22"/>
              </w:rPr>
            </w:pPr>
            <w:r w:rsidRPr="00AF197D">
              <w:rPr>
                <w:rFonts w:ascii="Arial" w:hAnsi="Arial" w:cs="Arial"/>
                <w:b/>
                <w:bCs/>
                <w:color w:val="000000"/>
                <w:sz w:val="22"/>
                <w:szCs w:val="22"/>
              </w:rPr>
              <w:t xml:space="preserve">1.6 </w:t>
            </w:r>
            <w:proofErr w:type="spellStart"/>
            <w:r w:rsidRPr="00AF197D">
              <w:rPr>
                <w:rFonts w:ascii="Arial" w:hAnsi="Arial" w:cs="Arial"/>
                <w:b/>
                <w:bCs/>
                <w:color w:val="000000"/>
                <w:sz w:val="22"/>
                <w:szCs w:val="22"/>
              </w:rPr>
              <w:t>Valveõe</w:t>
            </w:r>
            <w:proofErr w:type="spellEnd"/>
            <w:r w:rsidRPr="00AF197D">
              <w:rPr>
                <w:rFonts w:ascii="Arial" w:hAnsi="Arial" w:cs="Arial"/>
                <w:b/>
                <w:bCs/>
                <w:color w:val="000000"/>
                <w:sz w:val="22"/>
                <w:szCs w:val="22"/>
              </w:rPr>
              <w:t>/ämmaemanda lisatasu (tõendmaterjali kogumine)</w:t>
            </w:r>
          </w:p>
        </w:tc>
        <w:tc>
          <w:tcPr>
            <w:tcW w:w="1134" w:type="dxa"/>
            <w:tcBorders>
              <w:top w:val="single" w:sz="4" w:space="0" w:color="auto"/>
              <w:left w:val="single" w:sz="4" w:space="0" w:color="auto"/>
              <w:bottom w:val="single" w:sz="4" w:space="0" w:color="auto"/>
              <w:right w:val="single" w:sz="4" w:space="0" w:color="auto"/>
            </w:tcBorders>
          </w:tcPr>
          <w:p w14:paraId="57E15ED7"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BCB57" w14:textId="22920BF4"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H</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0C4C283" w14:textId="77777777"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w:t>
            </w:r>
          </w:p>
        </w:tc>
      </w:tr>
      <w:tr w:rsidR="007B63C6" w:rsidRPr="00AF197D" w14:paraId="28032BC6" w14:textId="77777777" w:rsidTr="000B2742">
        <w:trPr>
          <w:trHeight w:val="304"/>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8F4B0"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6670FA"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6FD3BD" w14:textId="7C0037B7" w:rsidR="007B63C6" w:rsidRPr="00AF197D" w:rsidRDefault="007B63C6" w:rsidP="000B2742">
            <w:pPr>
              <w:spacing w:before="120" w:after="120"/>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71ABE4C"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245397A7" w14:textId="77777777" w:rsidTr="000B2742">
        <w:trPr>
          <w:trHeight w:val="304"/>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02B75" w14:textId="75D1DB52" w:rsidR="007B63C6" w:rsidRPr="00AF197D" w:rsidRDefault="007B63C6" w:rsidP="000B2742">
            <w:pPr>
              <w:spacing w:before="120" w:after="120"/>
              <w:jc w:val="both"/>
              <w:rPr>
                <w:rFonts w:ascii="Arial" w:hAnsi="Arial" w:cs="Arial"/>
                <w:b/>
                <w:bCs/>
                <w:color w:val="000000"/>
                <w:sz w:val="22"/>
                <w:szCs w:val="22"/>
              </w:rPr>
            </w:pPr>
            <w:r w:rsidRPr="00AF197D">
              <w:rPr>
                <w:rFonts w:ascii="Arial" w:hAnsi="Arial" w:cs="Arial"/>
                <w:b/>
                <w:bCs/>
                <w:color w:val="000000"/>
                <w:sz w:val="22"/>
                <w:szCs w:val="22"/>
              </w:rPr>
              <w:t>2.1 Transporditasu</w:t>
            </w:r>
          </w:p>
        </w:tc>
        <w:tc>
          <w:tcPr>
            <w:tcW w:w="1134" w:type="dxa"/>
            <w:tcBorders>
              <w:top w:val="single" w:sz="4" w:space="0" w:color="auto"/>
              <w:left w:val="single" w:sz="4" w:space="0" w:color="auto"/>
              <w:bottom w:val="single" w:sz="4" w:space="0" w:color="auto"/>
              <w:right w:val="single" w:sz="4" w:space="0" w:color="auto"/>
            </w:tcBorders>
          </w:tcPr>
          <w:p w14:paraId="58775297"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BFF8A8" w14:textId="0808E64A"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kord</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DB2EDA5"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0C25A8FD" w14:textId="77777777" w:rsidTr="000B2742">
        <w:trPr>
          <w:trHeight w:val="289"/>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5BA15" w14:textId="77777777" w:rsidR="007B63C6" w:rsidRPr="00AF197D" w:rsidRDefault="007B63C6" w:rsidP="000B2742">
            <w:pPr>
              <w:spacing w:before="120" w:after="120"/>
              <w:jc w:val="both"/>
              <w:rPr>
                <w:rFonts w:ascii="Arial" w:hAnsi="Arial" w:cs="Arial"/>
                <w:b/>
                <w:bCs/>
                <w:color w:val="000000"/>
                <w:sz w:val="22"/>
                <w:szCs w:val="22"/>
              </w:rPr>
            </w:pPr>
            <w:r w:rsidRPr="00AF197D">
              <w:rPr>
                <w:rFonts w:ascii="Arial" w:hAnsi="Arial" w:cs="Arial"/>
                <w:b/>
                <w:bCs/>
                <w:sz w:val="22"/>
                <w:szCs w:val="22"/>
              </w:rPr>
              <w:t xml:space="preserve">2.2 Vahendid: </w:t>
            </w:r>
          </w:p>
        </w:tc>
        <w:tc>
          <w:tcPr>
            <w:tcW w:w="1134" w:type="dxa"/>
            <w:tcBorders>
              <w:top w:val="single" w:sz="4" w:space="0" w:color="auto"/>
              <w:left w:val="single" w:sz="4" w:space="0" w:color="auto"/>
              <w:bottom w:val="single" w:sz="4" w:space="0" w:color="auto"/>
              <w:right w:val="single" w:sz="4" w:space="0" w:color="auto"/>
            </w:tcBorders>
          </w:tcPr>
          <w:p w14:paraId="753AFF86"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507573" w14:textId="74A83D0D" w:rsidR="007B63C6" w:rsidRPr="00AF197D" w:rsidRDefault="007B63C6" w:rsidP="000B2742">
            <w:pPr>
              <w:spacing w:before="120" w:after="120"/>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7B66AA2"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22EA0333" w14:textId="77777777" w:rsidTr="000B2742">
        <w:trPr>
          <w:trHeight w:val="289"/>
        </w:trPr>
        <w:tc>
          <w:tcPr>
            <w:tcW w:w="6086" w:type="dxa"/>
            <w:tcBorders>
              <w:top w:val="nil"/>
              <w:left w:val="single" w:sz="8" w:space="0" w:color="auto"/>
              <w:bottom w:val="single" w:sz="4" w:space="0" w:color="auto"/>
              <w:right w:val="nil"/>
            </w:tcBorders>
            <w:shd w:val="clear" w:color="auto" w:fill="auto"/>
            <w:noWrap/>
            <w:vAlign w:val="center"/>
          </w:tcPr>
          <w:p w14:paraId="1BD0A71D" w14:textId="660FFDFC" w:rsidR="007B63C6" w:rsidRPr="00AF197D" w:rsidRDefault="007B63C6" w:rsidP="000B2742">
            <w:pPr>
              <w:spacing w:before="120" w:after="120"/>
              <w:jc w:val="both"/>
              <w:rPr>
                <w:rFonts w:ascii="Arial" w:hAnsi="Arial" w:cs="Arial"/>
                <w:bCs/>
                <w:sz w:val="22"/>
                <w:szCs w:val="22"/>
              </w:rPr>
            </w:pPr>
            <w:r w:rsidRPr="00AF197D">
              <w:rPr>
                <w:rFonts w:ascii="Arial" w:hAnsi="Arial" w:cs="Arial"/>
                <w:bCs/>
                <w:sz w:val="22"/>
                <w:szCs w:val="22"/>
              </w:rPr>
              <w:lastRenderedPageBreak/>
              <w:t xml:space="preserve">2.2.1. Hädaabi </w:t>
            </w:r>
            <w:proofErr w:type="spellStart"/>
            <w:r w:rsidRPr="00AF197D">
              <w:rPr>
                <w:rFonts w:ascii="Arial" w:hAnsi="Arial" w:cs="Arial"/>
                <w:bCs/>
                <w:sz w:val="22"/>
                <w:szCs w:val="22"/>
              </w:rPr>
              <w:t>kontratseptsioon</w:t>
            </w:r>
            <w:proofErr w:type="spellEnd"/>
            <w:r w:rsidRPr="00AF197D">
              <w:rPr>
                <w:rFonts w:ascii="Arial" w:hAnsi="Arial" w:cs="Arial"/>
                <w:bCs/>
                <w:sz w:val="22"/>
                <w:szCs w:val="22"/>
              </w:rPr>
              <w:t xml:space="preserve"> (SOS-pillid, vaske sisaldav emakasisene vahend</w:t>
            </w:r>
          </w:p>
        </w:tc>
        <w:tc>
          <w:tcPr>
            <w:tcW w:w="1134" w:type="dxa"/>
            <w:tcBorders>
              <w:top w:val="nil"/>
              <w:left w:val="single" w:sz="8" w:space="0" w:color="auto"/>
              <w:bottom w:val="single" w:sz="4" w:space="0" w:color="auto"/>
              <w:right w:val="single" w:sz="8" w:space="0" w:color="auto"/>
            </w:tcBorders>
          </w:tcPr>
          <w:p w14:paraId="396FAE78"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vAlign w:val="center"/>
          </w:tcPr>
          <w:p w14:paraId="2EA7B5AA" w14:textId="7369B5C8"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Tk</w:t>
            </w:r>
          </w:p>
        </w:tc>
        <w:tc>
          <w:tcPr>
            <w:tcW w:w="1701" w:type="dxa"/>
            <w:tcBorders>
              <w:top w:val="nil"/>
              <w:left w:val="nil"/>
              <w:bottom w:val="single" w:sz="4" w:space="0" w:color="auto"/>
              <w:right w:val="single" w:sz="8" w:space="0" w:color="auto"/>
            </w:tcBorders>
            <w:shd w:val="clear" w:color="auto" w:fill="auto"/>
            <w:noWrap/>
          </w:tcPr>
          <w:p w14:paraId="72F10216"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534C24F6" w14:textId="77777777" w:rsidTr="000B2742">
        <w:trPr>
          <w:trHeight w:val="289"/>
        </w:trPr>
        <w:tc>
          <w:tcPr>
            <w:tcW w:w="6086" w:type="dxa"/>
            <w:tcBorders>
              <w:top w:val="nil"/>
              <w:left w:val="single" w:sz="8" w:space="0" w:color="auto"/>
              <w:bottom w:val="single" w:sz="4" w:space="0" w:color="auto"/>
              <w:right w:val="nil"/>
            </w:tcBorders>
            <w:shd w:val="clear" w:color="auto" w:fill="auto"/>
            <w:noWrap/>
            <w:vAlign w:val="center"/>
          </w:tcPr>
          <w:p w14:paraId="06898316" w14:textId="77777777" w:rsidR="007B63C6" w:rsidRPr="00AF197D" w:rsidRDefault="007B63C6" w:rsidP="000B2742">
            <w:pPr>
              <w:spacing w:before="120" w:after="120"/>
              <w:jc w:val="both"/>
              <w:rPr>
                <w:rFonts w:ascii="Arial" w:hAnsi="Arial" w:cs="Arial"/>
                <w:bCs/>
                <w:sz w:val="22"/>
                <w:szCs w:val="22"/>
              </w:rPr>
            </w:pPr>
            <w:r w:rsidRPr="00AF197D">
              <w:rPr>
                <w:rFonts w:ascii="Arial" w:hAnsi="Arial" w:cs="Arial"/>
                <w:bCs/>
                <w:sz w:val="22"/>
                <w:szCs w:val="22"/>
              </w:rPr>
              <w:t>2.2.2. B-hepatiidi vaktsiin</w:t>
            </w:r>
          </w:p>
        </w:tc>
        <w:tc>
          <w:tcPr>
            <w:tcW w:w="1134" w:type="dxa"/>
            <w:tcBorders>
              <w:top w:val="nil"/>
              <w:left w:val="single" w:sz="8" w:space="0" w:color="auto"/>
              <w:bottom w:val="single" w:sz="4" w:space="0" w:color="auto"/>
              <w:right w:val="single" w:sz="8" w:space="0" w:color="auto"/>
            </w:tcBorders>
          </w:tcPr>
          <w:p w14:paraId="681CE719"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vAlign w:val="center"/>
          </w:tcPr>
          <w:p w14:paraId="6476A860" w14:textId="0C851254"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Tk</w:t>
            </w:r>
          </w:p>
        </w:tc>
        <w:tc>
          <w:tcPr>
            <w:tcW w:w="1701" w:type="dxa"/>
            <w:tcBorders>
              <w:top w:val="nil"/>
              <w:left w:val="nil"/>
              <w:bottom w:val="single" w:sz="4" w:space="0" w:color="auto"/>
              <w:right w:val="single" w:sz="8" w:space="0" w:color="auto"/>
            </w:tcBorders>
            <w:shd w:val="clear" w:color="auto" w:fill="auto"/>
            <w:noWrap/>
          </w:tcPr>
          <w:p w14:paraId="37264C5C"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09EC2C22" w14:textId="77777777" w:rsidTr="000B2742">
        <w:trPr>
          <w:trHeight w:val="289"/>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139E0" w14:textId="77777777" w:rsidR="007B63C6" w:rsidRPr="00AF197D" w:rsidRDefault="007B63C6" w:rsidP="000B2742">
            <w:pPr>
              <w:spacing w:before="120" w:after="120"/>
              <w:jc w:val="both"/>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9EFF6C"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861068" w14:textId="37DA87F8" w:rsidR="007B63C6" w:rsidRPr="00AF197D" w:rsidRDefault="007B63C6" w:rsidP="000B2742">
            <w:pPr>
              <w:spacing w:before="120" w:after="120"/>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3302AF1"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74D8339F" w14:textId="77777777" w:rsidTr="00BB0E17">
        <w:trPr>
          <w:trHeight w:val="289"/>
        </w:trPr>
        <w:tc>
          <w:tcPr>
            <w:tcW w:w="100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F6DDD86" w14:textId="443B1DBF"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b/>
                <w:sz w:val="22"/>
                <w:szCs w:val="22"/>
              </w:rPr>
              <w:t>MEDITSIINILINE JÄRELRAVI (Teenus I raames)</w:t>
            </w:r>
          </w:p>
        </w:tc>
      </w:tr>
      <w:tr w:rsidR="007B63C6" w:rsidRPr="00AF197D" w14:paraId="341514EC" w14:textId="77777777" w:rsidTr="000B2742">
        <w:trPr>
          <w:trHeight w:val="289"/>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5A06C" w14:textId="393753A1" w:rsidR="007B63C6" w:rsidRPr="00AF197D" w:rsidRDefault="007B63C6" w:rsidP="000B2742">
            <w:pPr>
              <w:spacing w:before="120" w:after="120"/>
              <w:jc w:val="both"/>
              <w:rPr>
                <w:rFonts w:ascii="Arial" w:hAnsi="Arial" w:cs="Arial"/>
                <w:b/>
                <w:sz w:val="22"/>
                <w:szCs w:val="22"/>
              </w:rPr>
            </w:pPr>
            <w:r w:rsidRPr="00AF197D">
              <w:rPr>
                <w:rFonts w:ascii="Arial" w:hAnsi="Arial" w:cs="Arial"/>
                <w:b/>
                <w:sz w:val="22"/>
                <w:szCs w:val="22"/>
              </w:rPr>
              <w:t>2.3. Ravikindlustamata isikute järelravi</w:t>
            </w:r>
          </w:p>
        </w:tc>
        <w:tc>
          <w:tcPr>
            <w:tcW w:w="1134" w:type="dxa"/>
            <w:tcBorders>
              <w:top w:val="single" w:sz="4" w:space="0" w:color="auto"/>
              <w:left w:val="single" w:sz="4" w:space="0" w:color="auto"/>
              <w:bottom w:val="single" w:sz="4" w:space="0" w:color="auto"/>
              <w:right w:val="single" w:sz="4" w:space="0" w:color="auto"/>
            </w:tcBorders>
          </w:tcPr>
          <w:p w14:paraId="6783836F"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83344" w14:textId="1E3B644C" w:rsidR="007B63C6" w:rsidRPr="00AF197D" w:rsidRDefault="007B63C6" w:rsidP="000B2742">
            <w:pPr>
              <w:spacing w:before="120" w:after="120"/>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E537DFD"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64969AC0" w14:textId="77777777" w:rsidTr="000B2742">
        <w:trPr>
          <w:trHeight w:val="289"/>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E1832" w14:textId="79F9D60C" w:rsidR="007B63C6" w:rsidRPr="00AF197D" w:rsidRDefault="007B63C6" w:rsidP="000B2742">
            <w:pPr>
              <w:spacing w:before="120" w:after="120"/>
              <w:jc w:val="both"/>
              <w:rPr>
                <w:rFonts w:ascii="Arial" w:hAnsi="Arial" w:cs="Arial"/>
                <w:bCs/>
                <w:sz w:val="22"/>
                <w:szCs w:val="22"/>
              </w:rPr>
            </w:pPr>
            <w:r w:rsidRPr="00AF197D">
              <w:rPr>
                <w:rFonts w:ascii="Arial" w:hAnsi="Arial" w:cs="Arial"/>
                <w:bCs/>
                <w:sz w:val="22"/>
                <w:szCs w:val="22"/>
              </w:rPr>
              <w:t>2.3.1. Arsti vastuvõtt</w:t>
            </w:r>
          </w:p>
        </w:tc>
        <w:tc>
          <w:tcPr>
            <w:tcW w:w="1134" w:type="dxa"/>
            <w:tcBorders>
              <w:top w:val="single" w:sz="4" w:space="0" w:color="auto"/>
              <w:left w:val="single" w:sz="4" w:space="0" w:color="auto"/>
              <w:bottom w:val="single" w:sz="4" w:space="0" w:color="auto"/>
              <w:right w:val="single" w:sz="4" w:space="0" w:color="auto"/>
            </w:tcBorders>
          </w:tcPr>
          <w:p w14:paraId="74E14D9C"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32F327" w14:textId="3B5632A2"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Visiit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BA719D3"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6D3AC6B4" w14:textId="77777777" w:rsidTr="000B2742">
        <w:trPr>
          <w:trHeight w:val="289"/>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50491" w14:textId="6E700125" w:rsidR="007B63C6" w:rsidRPr="00AF197D" w:rsidRDefault="007B63C6" w:rsidP="000B2742">
            <w:pPr>
              <w:spacing w:before="120" w:after="120"/>
              <w:jc w:val="both"/>
              <w:rPr>
                <w:rFonts w:ascii="Arial" w:hAnsi="Arial" w:cs="Arial"/>
                <w:bCs/>
                <w:sz w:val="22"/>
                <w:szCs w:val="22"/>
              </w:rPr>
            </w:pPr>
            <w:r w:rsidRPr="00AF197D">
              <w:rPr>
                <w:rFonts w:ascii="Arial" w:hAnsi="Arial" w:cs="Arial"/>
                <w:bCs/>
                <w:sz w:val="22"/>
                <w:szCs w:val="22"/>
              </w:rPr>
              <w:t>2.3.2. Ämmaemanda vastuvõtt</w:t>
            </w:r>
          </w:p>
        </w:tc>
        <w:tc>
          <w:tcPr>
            <w:tcW w:w="1134" w:type="dxa"/>
            <w:tcBorders>
              <w:top w:val="single" w:sz="4" w:space="0" w:color="auto"/>
              <w:left w:val="single" w:sz="4" w:space="0" w:color="auto"/>
              <w:bottom w:val="single" w:sz="4" w:space="0" w:color="auto"/>
              <w:right w:val="single" w:sz="4" w:space="0" w:color="auto"/>
            </w:tcBorders>
          </w:tcPr>
          <w:p w14:paraId="6AA600A8"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CEFB6" w14:textId="026B54EF"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Visiit</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A850C6E"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331EECED" w14:textId="77777777" w:rsidTr="000B2742">
        <w:trPr>
          <w:trHeight w:val="289"/>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A2AE7" w14:textId="398AF49D" w:rsidR="007B63C6" w:rsidRPr="00AF197D" w:rsidRDefault="007B63C6" w:rsidP="000B2742">
            <w:pPr>
              <w:spacing w:before="120" w:after="120"/>
              <w:jc w:val="both"/>
              <w:rPr>
                <w:rFonts w:ascii="Arial" w:hAnsi="Arial" w:cs="Arial"/>
                <w:bCs/>
                <w:sz w:val="22"/>
                <w:szCs w:val="22"/>
              </w:rPr>
            </w:pPr>
            <w:r w:rsidRPr="00AF197D">
              <w:rPr>
                <w:rFonts w:ascii="Arial" w:hAnsi="Arial" w:cs="Arial"/>
                <w:bCs/>
                <w:sz w:val="22"/>
                <w:szCs w:val="22"/>
              </w:rPr>
              <w:t>2.3.3. Õe vastuvõtt</w:t>
            </w:r>
          </w:p>
        </w:tc>
        <w:tc>
          <w:tcPr>
            <w:tcW w:w="1134" w:type="dxa"/>
            <w:tcBorders>
              <w:top w:val="single" w:sz="4" w:space="0" w:color="auto"/>
              <w:left w:val="single" w:sz="4" w:space="0" w:color="auto"/>
              <w:bottom w:val="single" w:sz="4" w:space="0" w:color="auto"/>
              <w:right w:val="single" w:sz="4" w:space="0" w:color="auto"/>
            </w:tcBorders>
          </w:tcPr>
          <w:p w14:paraId="68B6D07C"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CCCF2F" w14:textId="7D7410D6"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Visiit</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B35342A"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6DC4A85E" w14:textId="77777777" w:rsidTr="000B2742">
        <w:trPr>
          <w:trHeight w:val="289"/>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7785E" w14:textId="77777777" w:rsidR="007B63C6" w:rsidRPr="00AF197D" w:rsidRDefault="007B63C6" w:rsidP="000B2742">
            <w:pPr>
              <w:spacing w:before="120" w:after="120"/>
              <w:jc w:val="both"/>
              <w:rPr>
                <w:rFonts w:ascii="Arial" w:hAnsi="Arial" w:cs="Arial"/>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B8FD1A"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917854" w14:textId="486910DE" w:rsidR="007B63C6" w:rsidRPr="00AF197D" w:rsidRDefault="007B63C6" w:rsidP="000B2742">
            <w:pPr>
              <w:spacing w:before="120" w:after="120"/>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0C2019D"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3C987498" w14:textId="77777777" w:rsidTr="000B2742">
        <w:trPr>
          <w:trHeight w:val="289"/>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8E6AB" w14:textId="292A57AE" w:rsidR="007B63C6" w:rsidRPr="00AF197D" w:rsidRDefault="007B63C6" w:rsidP="000B2742">
            <w:pPr>
              <w:spacing w:before="120" w:after="120"/>
              <w:jc w:val="both"/>
              <w:rPr>
                <w:rFonts w:ascii="Arial" w:hAnsi="Arial" w:cs="Arial"/>
                <w:bCs/>
                <w:sz w:val="22"/>
                <w:szCs w:val="22"/>
              </w:rPr>
            </w:pPr>
            <w:r w:rsidRPr="00AF197D">
              <w:rPr>
                <w:rFonts w:ascii="Arial" w:hAnsi="Arial" w:cs="Arial"/>
                <w:bCs/>
                <w:sz w:val="22"/>
                <w:szCs w:val="22"/>
              </w:rPr>
              <w:t xml:space="preserve">2.3.2. Seksuaalvägivalla toimumisega seotud analüüsid järgmiste teenusekoodidega: </w:t>
            </w:r>
            <w:r w:rsidRPr="00AF197D">
              <w:rPr>
                <w:rFonts w:ascii="Arial" w:hAnsi="Arial" w:cs="Arial"/>
                <w:sz w:val="22"/>
                <w:szCs w:val="22"/>
              </w:rPr>
              <w:t>66608, 66706, 66719,</w:t>
            </w:r>
            <w:r w:rsidRPr="00AF197D">
              <w:rPr>
                <w:rFonts w:ascii="Arial" w:hAnsi="Arial" w:cs="Arial"/>
                <w:bCs/>
                <w:sz w:val="22"/>
                <w:szCs w:val="22"/>
              </w:rPr>
              <w:t xml:space="preserve"> 66708 (tasude </w:t>
            </w:r>
            <w:proofErr w:type="spellStart"/>
            <w:r w:rsidRPr="00AF197D">
              <w:rPr>
                <w:rFonts w:ascii="Arial" w:hAnsi="Arial" w:cs="Arial"/>
                <w:bCs/>
                <w:sz w:val="22"/>
                <w:szCs w:val="22"/>
              </w:rPr>
              <w:t>lahtikirjutamine</w:t>
            </w:r>
            <w:proofErr w:type="spellEnd"/>
            <w:r w:rsidRPr="00AF197D">
              <w:rPr>
                <w:rFonts w:ascii="Arial" w:hAnsi="Arial" w:cs="Arial"/>
                <w:bCs/>
                <w:sz w:val="22"/>
                <w:szCs w:val="22"/>
              </w:rPr>
              <w:t xml:space="preserve"> ei ole vajalik, analüüse rahastatakse </w:t>
            </w:r>
            <w:r w:rsidRPr="00AF197D">
              <w:rPr>
                <w:rFonts w:ascii="Arial" w:hAnsi="Arial" w:cs="Arial"/>
                <w:sz w:val="22"/>
                <w:szCs w:val="22"/>
              </w:rPr>
              <w:t xml:space="preserve"> lähtudes Eesti Haige</w:t>
            </w:r>
            <w:r w:rsidRPr="00AF197D">
              <w:rPr>
                <w:rFonts w:ascii="Arial" w:hAnsi="Arial" w:cs="Arial"/>
                <w:sz w:val="22"/>
                <w:szCs w:val="22"/>
              </w:rPr>
              <w:softHyphen/>
              <w:t>kassa poolt vastavatele teenustele kehtestatud hinnakirjast ning teenuse</w:t>
            </w:r>
            <w:r w:rsidRPr="00AF197D">
              <w:rPr>
                <w:rFonts w:ascii="Arial" w:hAnsi="Arial" w:cs="Arial"/>
                <w:sz w:val="22"/>
                <w:szCs w:val="22"/>
              </w:rPr>
              <w:softHyphen/>
              <w:t>osutajale tasutakse nimetatud hinna</w:t>
            </w:r>
            <w:r w:rsidRPr="00AF197D">
              <w:rPr>
                <w:rFonts w:ascii="Arial" w:hAnsi="Arial" w:cs="Arial"/>
                <w:sz w:val="22"/>
                <w:szCs w:val="22"/>
              </w:rPr>
              <w:softHyphen/>
              <w:t>kirja alusel)</w:t>
            </w:r>
          </w:p>
        </w:tc>
        <w:tc>
          <w:tcPr>
            <w:tcW w:w="1134" w:type="dxa"/>
            <w:tcBorders>
              <w:top w:val="single" w:sz="4" w:space="0" w:color="auto"/>
              <w:left w:val="single" w:sz="4" w:space="0" w:color="auto"/>
              <w:bottom w:val="single" w:sz="4" w:space="0" w:color="auto"/>
              <w:right w:val="single" w:sz="4" w:space="0" w:color="auto"/>
            </w:tcBorders>
          </w:tcPr>
          <w:p w14:paraId="17FFBEB4"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5E617" w14:textId="30D289DD"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208F47E" w14:textId="471FF49E"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X</w:t>
            </w:r>
          </w:p>
        </w:tc>
      </w:tr>
      <w:tr w:rsidR="007B63C6" w:rsidRPr="00AF197D" w14:paraId="0A609EE2" w14:textId="77777777" w:rsidTr="000B2742">
        <w:trPr>
          <w:trHeight w:val="289"/>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2CC68" w14:textId="77777777" w:rsidR="007B63C6" w:rsidRPr="00AF197D" w:rsidRDefault="007B63C6" w:rsidP="000B2742">
            <w:pPr>
              <w:spacing w:before="120" w:after="120"/>
              <w:jc w:val="both"/>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59D300"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D87FDB" w14:textId="4943BA95" w:rsidR="007B63C6" w:rsidRPr="00AF197D" w:rsidRDefault="007B63C6" w:rsidP="000B2742">
            <w:pPr>
              <w:spacing w:before="120" w:after="120"/>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AADD8BD" w14:textId="77777777" w:rsidR="007B63C6" w:rsidRPr="00AF197D" w:rsidRDefault="007B63C6" w:rsidP="000B2742">
            <w:pPr>
              <w:spacing w:before="120" w:after="120"/>
              <w:jc w:val="both"/>
              <w:rPr>
                <w:rFonts w:ascii="Arial" w:hAnsi="Arial" w:cs="Arial"/>
                <w:color w:val="000000"/>
                <w:sz w:val="22"/>
                <w:szCs w:val="22"/>
              </w:rPr>
            </w:pPr>
          </w:p>
        </w:tc>
      </w:tr>
    </w:tbl>
    <w:p w14:paraId="358A1028" w14:textId="0F609405" w:rsidR="00D67783" w:rsidRPr="00AF197D" w:rsidRDefault="00D67783" w:rsidP="000B2742">
      <w:pPr>
        <w:spacing w:before="120" w:after="120"/>
        <w:jc w:val="both"/>
        <w:rPr>
          <w:rFonts w:ascii="Arial" w:hAnsi="Arial" w:cs="Arial"/>
          <w:sz w:val="22"/>
          <w:szCs w:val="22"/>
        </w:rPr>
      </w:pPr>
      <w:r w:rsidRPr="00AF197D">
        <w:rPr>
          <w:rFonts w:ascii="Arial" w:hAnsi="Arial" w:cs="Arial"/>
          <w:sz w:val="22"/>
          <w:szCs w:val="22"/>
        </w:rPr>
        <w:t xml:space="preserve"> </w:t>
      </w:r>
    </w:p>
    <w:p w14:paraId="071B40BD" w14:textId="77777777" w:rsidR="00B21BE6" w:rsidRPr="00AF197D" w:rsidRDefault="00B21BE6" w:rsidP="000B2742">
      <w:pPr>
        <w:spacing w:before="120" w:after="120"/>
        <w:jc w:val="both"/>
        <w:rPr>
          <w:rFonts w:ascii="Arial" w:hAnsi="Arial" w:cs="Arial"/>
          <w:sz w:val="22"/>
          <w:szCs w:val="22"/>
        </w:rPr>
      </w:pPr>
    </w:p>
    <w:p w14:paraId="1210CFFC" w14:textId="7DFEF061" w:rsidR="00B30500" w:rsidRPr="00AF197D" w:rsidRDefault="00B30500" w:rsidP="000B2742">
      <w:pPr>
        <w:spacing w:before="120" w:after="120"/>
        <w:jc w:val="both"/>
        <w:rPr>
          <w:rFonts w:ascii="Arial" w:hAnsi="Arial" w:cs="Arial"/>
          <w:sz w:val="22"/>
          <w:szCs w:val="22"/>
        </w:rPr>
      </w:pPr>
      <w:r w:rsidRPr="00AF197D">
        <w:rPr>
          <w:rFonts w:ascii="Arial" w:hAnsi="Arial" w:cs="Arial"/>
          <w:b/>
          <w:bCs/>
          <w:sz w:val="22"/>
          <w:szCs w:val="22"/>
        </w:rPr>
        <w:t xml:space="preserve">PAKKUMUSE MAKSUMUSE VORM </w:t>
      </w:r>
      <w:r w:rsidR="00F11665" w:rsidRPr="00AF197D">
        <w:rPr>
          <w:rFonts w:ascii="Arial" w:hAnsi="Arial" w:cs="Arial"/>
          <w:b/>
          <w:bCs/>
          <w:sz w:val="22"/>
          <w:szCs w:val="22"/>
        </w:rPr>
        <w:t>–</w:t>
      </w:r>
      <w:r w:rsidRPr="00AF197D">
        <w:rPr>
          <w:rFonts w:ascii="Arial" w:hAnsi="Arial" w:cs="Arial"/>
          <w:b/>
          <w:bCs/>
          <w:sz w:val="22"/>
          <w:szCs w:val="22"/>
        </w:rPr>
        <w:t xml:space="preserve"> TEENUS II </w:t>
      </w:r>
    </w:p>
    <w:tbl>
      <w:tblPr>
        <w:tblpPr w:leftFromText="141" w:rightFromText="141" w:vertAnchor="text" w:tblpY="1"/>
        <w:tblOverlap w:val="never"/>
        <w:tblW w:w="10055" w:type="dxa"/>
        <w:tblLayout w:type="fixed"/>
        <w:tblCellMar>
          <w:left w:w="70" w:type="dxa"/>
          <w:right w:w="70" w:type="dxa"/>
        </w:tblCellMar>
        <w:tblLook w:val="04A0" w:firstRow="1" w:lastRow="0" w:firstColumn="1" w:lastColumn="0" w:noHBand="0" w:noVBand="1"/>
      </w:tblPr>
      <w:tblGrid>
        <w:gridCol w:w="6086"/>
        <w:gridCol w:w="1134"/>
        <w:gridCol w:w="1134"/>
        <w:gridCol w:w="1701"/>
      </w:tblGrid>
      <w:tr w:rsidR="007B63C6" w:rsidRPr="00AF197D" w14:paraId="2084D4C2" w14:textId="77777777" w:rsidTr="000B2742">
        <w:trPr>
          <w:trHeight w:val="593"/>
        </w:trPr>
        <w:tc>
          <w:tcPr>
            <w:tcW w:w="608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B3894B" w14:textId="77777777" w:rsidR="007B63C6" w:rsidRPr="00AF197D" w:rsidRDefault="007B63C6" w:rsidP="000B2742">
            <w:pPr>
              <w:spacing w:before="120" w:after="120"/>
              <w:jc w:val="both"/>
              <w:rPr>
                <w:rFonts w:ascii="Arial" w:hAnsi="Arial" w:cs="Arial"/>
                <w:b/>
                <w:bCs/>
                <w:color w:val="000000"/>
                <w:sz w:val="22"/>
                <w:szCs w:val="22"/>
              </w:rPr>
            </w:pPr>
            <w:r w:rsidRPr="00AF197D">
              <w:rPr>
                <w:rFonts w:ascii="Arial" w:hAnsi="Arial" w:cs="Arial"/>
                <w:b/>
                <w:bCs/>
                <w:color w:val="000000"/>
                <w:sz w:val="22"/>
                <w:szCs w:val="22"/>
              </w:rPr>
              <w:t>Teenuse/uuringu nimetus</w:t>
            </w:r>
          </w:p>
        </w:tc>
        <w:tc>
          <w:tcPr>
            <w:tcW w:w="1134" w:type="dxa"/>
            <w:tcBorders>
              <w:top w:val="single" w:sz="4" w:space="0" w:color="auto"/>
              <w:left w:val="single" w:sz="4" w:space="0" w:color="auto"/>
              <w:bottom w:val="single" w:sz="4" w:space="0" w:color="auto"/>
              <w:right w:val="single" w:sz="4" w:space="0" w:color="auto"/>
            </w:tcBorders>
          </w:tcPr>
          <w:p w14:paraId="34F12226" w14:textId="5CA6F2E3" w:rsidR="007B63C6" w:rsidRPr="00AF197D" w:rsidRDefault="007B63C6" w:rsidP="000B2742">
            <w:pPr>
              <w:spacing w:before="120" w:after="120"/>
              <w:jc w:val="both"/>
              <w:rPr>
                <w:rFonts w:ascii="Arial" w:hAnsi="Arial" w:cs="Arial"/>
                <w:b/>
                <w:bCs/>
                <w:color w:val="000000"/>
                <w:sz w:val="22"/>
                <w:szCs w:val="22"/>
              </w:rPr>
            </w:pPr>
            <w:r w:rsidRPr="00AF197D">
              <w:rPr>
                <w:rFonts w:ascii="Arial" w:hAnsi="Arial" w:cs="Arial"/>
                <w:b/>
                <w:bCs/>
                <w:color w:val="000000"/>
                <w:sz w:val="22"/>
                <w:szCs w:val="22"/>
              </w:rPr>
              <w:t>Tervishoi</w:t>
            </w:r>
            <w:r w:rsidR="000B2742" w:rsidRPr="00AF197D">
              <w:rPr>
                <w:rFonts w:ascii="Arial" w:hAnsi="Arial" w:cs="Arial"/>
                <w:b/>
                <w:bCs/>
                <w:color w:val="000000"/>
                <w:sz w:val="22"/>
                <w:szCs w:val="22"/>
              </w:rPr>
              <w:t>u</w:t>
            </w:r>
            <w:r w:rsidRPr="00AF197D">
              <w:rPr>
                <w:rFonts w:ascii="Arial" w:hAnsi="Arial" w:cs="Arial"/>
                <w:b/>
                <w:bCs/>
                <w:color w:val="000000"/>
                <w:sz w:val="22"/>
                <w:szCs w:val="22"/>
              </w:rPr>
              <w:t>asutuse kood (kui erineb arvel vormi koodist)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6BD85" w14:textId="39D82ADD" w:rsidR="007B63C6" w:rsidRPr="00AF197D" w:rsidRDefault="007B63C6" w:rsidP="000B2742">
            <w:pPr>
              <w:spacing w:before="120" w:after="120"/>
              <w:jc w:val="both"/>
              <w:rPr>
                <w:rFonts w:ascii="Arial" w:hAnsi="Arial" w:cs="Arial"/>
                <w:b/>
                <w:bCs/>
                <w:color w:val="000000"/>
                <w:sz w:val="22"/>
                <w:szCs w:val="22"/>
              </w:rPr>
            </w:pPr>
            <w:r w:rsidRPr="00AF197D">
              <w:rPr>
                <w:rFonts w:ascii="Arial" w:hAnsi="Arial" w:cs="Arial"/>
                <w:b/>
                <w:bCs/>
                <w:color w:val="000000"/>
                <w:sz w:val="22"/>
                <w:szCs w:val="22"/>
              </w:rPr>
              <w:t>Ühik</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0C13E6E" w14:textId="59E2FD5A" w:rsidR="007B63C6" w:rsidRPr="00AF197D" w:rsidRDefault="007B63C6" w:rsidP="000B2742">
            <w:pPr>
              <w:spacing w:before="120" w:after="120"/>
              <w:jc w:val="both"/>
              <w:rPr>
                <w:rFonts w:ascii="Arial" w:hAnsi="Arial" w:cs="Arial"/>
                <w:b/>
                <w:bCs/>
                <w:color w:val="000000"/>
                <w:sz w:val="22"/>
                <w:szCs w:val="22"/>
              </w:rPr>
            </w:pPr>
            <w:r w:rsidRPr="00AF197D">
              <w:rPr>
                <w:rFonts w:ascii="Arial" w:hAnsi="Arial" w:cs="Arial"/>
                <w:b/>
                <w:bCs/>
                <w:color w:val="000000"/>
                <w:sz w:val="22"/>
                <w:szCs w:val="22"/>
              </w:rPr>
              <w:t>Hind eurodes (k</w:t>
            </w:r>
            <w:r w:rsidR="006D759D">
              <w:rPr>
                <w:rFonts w:ascii="Arial" w:hAnsi="Arial" w:cs="Arial"/>
                <w:b/>
                <w:bCs/>
                <w:color w:val="000000"/>
                <w:sz w:val="22"/>
                <w:szCs w:val="22"/>
              </w:rPr>
              <w:t>m-ta</w:t>
            </w:r>
            <w:r w:rsidRPr="00AF197D">
              <w:rPr>
                <w:rFonts w:ascii="Arial" w:hAnsi="Arial" w:cs="Arial"/>
                <w:b/>
                <w:bCs/>
                <w:color w:val="000000"/>
                <w:sz w:val="22"/>
                <w:szCs w:val="22"/>
              </w:rPr>
              <w:t>)</w:t>
            </w:r>
          </w:p>
        </w:tc>
      </w:tr>
      <w:tr w:rsidR="007B63C6" w:rsidRPr="00AF197D" w14:paraId="4A4C2786" w14:textId="77777777" w:rsidTr="00A637D6">
        <w:trPr>
          <w:trHeight w:val="593"/>
        </w:trPr>
        <w:tc>
          <w:tcPr>
            <w:tcW w:w="10055"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546F3B8B" w14:textId="3B860BDE" w:rsidR="007B63C6" w:rsidRPr="00AF197D" w:rsidRDefault="007B63C6" w:rsidP="000B2742">
            <w:pPr>
              <w:spacing w:before="120" w:after="120"/>
              <w:jc w:val="both"/>
              <w:rPr>
                <w:rFonts w:ascii="Arial" w:hAnsi="Arial" w:cs="Arial"/>
                <w:b/>
                <w:bCs/>
                <w:color w:val="000000"/>
                <w:sz w:val="22"/>
                <w:szCs w:val="22"/>
              </w:rPr>
            </w:pPr>
            <w:r w:rsidRPr="00AF197D">
              <w:rPr>
                <w:rFonts w:ascii="Arial" w:hAnsi="Arial" w:cs="Arial"/>
                <w:b/>
                <w:sz w:val="22"/>
                <w:szCs w:val="22"/>
              </w:rPr>
              <w:t xml:space="preserve">Esmase meditsiinilise abi ja meditsiinilise järelravi osutamine lastemajas </w:t>
            </w:r>
          </w:p>
        </w:tc>
      </w:tr>
      <w:tr w:rsidR="007B63C6" w:rsidRPr="00AF197D" w14:paraId="1CAA5854" w14:textId="77777777" w:rsidTr="000B2742">
        <w:trPr>
          <w:trHeight w:val="289"/>
        </w:trPr>
        <w:tc>
          <w:tcPr>
            <w:tcW w:w="6086" w:type="dxa"/>
            <w:tcBorders>
              <w:top w:val="nil"/>
              <w:left w:val="single" w:sz="8" w:space="0" w:color="auto"/>
              <w:bottom w:val="single" w:sz="4" w:space="0" w:color="auto"/>
              <w:right w:val="nil"/>
            </w:tcBorders>
            <w:shd w:val="clear" w:color="auto" w:fill="auto"/>
            <w:noWrap/>
            <w:vAlign w:val="center"/>
          </w:tcPr>
          <w:p w14:paraId="6DCBDAA6" w14:textId="052424C2" w:rsidR="007B63C6" w:rsidRPr="00AF197D" w:rsidRDefault="007B63C6" w:rsidP="000B2742">
            <w:pPr>
              <w:spacing w:before="120" w:after="120"/>
              <w:jc w:val="both"/>
              <w:rPr>
                <w:rFonts w:ascii="Arial" w:hAnsi="Arial" w:cs="Arial"/>
                <w:b/>
                <w:sz w:val="22"/>
                <w:szCs w:val="22"/>
              </w:rPr>
            </w:pPr>
            <w:r w:rsidRPr="00AF197D">
              <w:rPr>
                <w:rFonts w:ascii="Arial" w:hAnsi="Arial" w:cs="Arial"/>
                <w:color w:val="000000"/>
                <w:sz w:val="22"/>
                <w:szCs w:val="22"/>
              </w:rPr>
              <w:t xml:space="preserve">3.1 Arsti väljakutsetasu </w:t>
            </w:r>
            <w:proofErr w:type="spellStart"/>
            <w:r w:rsidRPr="00AF197D">
              <w:rPr>
                <w:rFonts w:ascii="Arial" w:hAnsi="Arial" w:cs="Arial"/>
                <w:color w:val="000000"/>
                <w:sz w:val="22"/>
                <w:szCs w:val="22"/>
              </w:rPr>
              <w:t>lastemajja</w:t>
            </w:r>
            <w:proofErr w:type="spellEnd"/>
          </w:p>
        </w:tc>
        <w:tc>
          <w:tcPr>
            <w:tcW w:w="1134" w:type="dxa"/>
            <w:tcBorders>
              <w:top w:val="nil"/>
              <w:left w:val="single" w:sz="8" w:space="0" w:color="auto"/>
              <w:bottom w:val="single" w:sz="4" w:space="0" w:color="auto"/>
              <w:right w:val="single" w:sz="8" w:space="0" w:color="auto"/>
            </w:tcBorders>
          </w:tcPr>
          <w:p w14:paraId="729A6CBE"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nil"/>
              <w:left w:val="single" w:sz="8" w:space="0" w:color="auto"/>
              <w:bottom w:val="single" w:sz="4" w:space="0" w:color="auto"/>
              <w:right w:val="single" w:sz="8" w:space="0" w:color="auto"/>
            </w:tcBorders>
            <w:shd w:val="clear" w:color="auto" w:fill="auto"/>
            <w:vAlign w:val="center"/>
          </w:tcPr>
          <w:p w14:paraId="408FFD01" w14:textId="1D481D58"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H</w:t>
            </w:r>
          </w:p>
        </w:tc>
        <w:tc>
          <w:tcPr>
            <w:tcW w:w="1701" w:type="dxa"/>
            <w:tcBorders>
              <w:top w:val="nil"/>
              <w:left w:val="nil"/>
              <w:bottom w:val="single" w:sz="4" w:space="0" w:color="auto"/>
              <w:right w:val="single" w:sz="8" w:space="0" w:color="auto"/>
            </w:tcBorders>
            <w:shd w:val="clear" w:color="auto" w:fill="auto"/>
            <w:noWrap/>
          </w:tcPr>
          <w:p w14:paraId="6EE9DC03" w14:textId="77777777"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w:t>
            </w:r>
          </w:p>
        </w:tc>
      </w:tr>
      <w:tr w:rsidR="007B63C6" w:rsidRPr="00AF197D" w14:paraId="5763D334" w14:textId="77777777" w:rsidTr="000B2742">
        <w:trPr>
          <w:trHeight w:val="289"/>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4D0F4" w14:textId="0546CC23"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 xml:space="preserve">3.2 Ämmaemanda väljakutsetasu </w:t>
            </w:r>
            <w:proofErr w:type="spellStart"/>
            <w:r w:rsidRPr="00AF197D">
              <w:rPr>
                <w:rFonts w:ascii="Arial" w:hAnsi="Arial" w:cs="Arial"/>
                <w:color w:val="000000"/>
                <w:sz w:val="22"/>
                <w:szCs w:val="22"/>
              </w:rPr>
              <w:t>lastemajja</w:t>
            </w:r>
            <w:proofErr w:type="spellEnd"/>
          </w:p>
        </w:tc>
        <w:tc>
          <w:tcPr>
            <w:tcW w:w="1134" w:type="dxa"/>
            <w:tcBorders>
              <w:top w:val="single" w:sz="4" w:space="0" w:color="auto"/>
              <w:left w:val="single" w:sz="4" w:space="0" w:color="auto"/>
              <w:bottom w:val="single" w:sz="4" w:space="0" w:color="auto"/>
              <w:right w:val="single" w:sz="4" w:space="0" w:color="auto"/>
            </w:tcBorders>
          </w:tcPr>
          <w:p w14:paraId="2F4B8418"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107AB" w14:textId="294AA292"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H</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0FFFB98"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712B824E" w14:textId="77777777" w:rsidTr="000B2742">
        <w:trPr>
          <w:trHeight w:val="289"/>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563AD" w14:textId="57795A38"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3.3 Transporditasu</w:t>
            </w:r>
          </w:p>
        </w:tc>
        <w:tc>
          <w:tcPr>
            <w:tcW w:w="1134" w:type="dxa"/>
            <w:tcBorders>
              <w:top w:val="single" w:sz="4" w:space="0" w:color="auto"/>
              <w:left w:val="single" w:sz="4" w:space="0" w:color="auto"/>
              <w:bottom w:val="single" w:sz="4" w:space="0" w:color="auto"/>
              <w:right w:val="single" w:sz="4" w:space="0" w:color="auto"/>
            </w:tcBorders>
          </w:tcPr>
          <w:p w14:paraId="4058E707"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D9467" w14:textId="7F176A60"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kord</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1C301DE"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11673E69" w14:textId="77777777" w:rsidTr="000B2742">
        <w:trPr>
          <w:trHeight w:val="289"/>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A8972" w14:textId="210A14AA"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sz w:val="22"/>
                <w:szCs w:val="22"/>
              </w:rPr>
              <w:t xml:space="preserve">3.4 Vahendid: </w:t>
            </w:r>
          </w:p>
        </w:tc>
        <w:tc>
          <w:tcPr>
            <w:tcW w:w="1134" w:type="dxa"/>
            <w:tcBorders>
              <w:top w:val="single" w:sz="4" w:space="0" w:color="auto"/>
              <w:left w:val="single" w:sz="4" w:space="0" w:color="auto"/>
              <w:bottom w:val="single" w:sz="4" w:space="0" w:color="auto"/>
              <w:right w:val="single" w:sz="4" w:space="0" w:color="auto"/>
            </w:tcBorders>
          </w:tcPr>
          <w:p w14:paraId="7DD5CE9A"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790F7" w14:textId="2DA3BEA7" w:rsidR="007B63C6" w:rsidRPr="00AF197D" w:rsidRDefault="007B63C6" w:rsidP="000B2742">
            <w:pPr>
              <w:spacing w:before="120" w:after="120"/>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AD11034"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2F241814" w14:textId="77777777" w:rsidTr="000B2742">
        <w:trPr>
          <w:trHeight w:val="289"/>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718AD" w14:textId="100F2CE8" w:rsidR="007B63C6" w:rsidRPr="00AF197D" w:rsidRDefault="007B63C6" w:rsidP="000B2742">
            <w:pPr>
              <w:spacing w:before="120" w:after="120"/>
              <w:jc w:val="both"/>
              <w:rPr>
                <w:rFonts w:ascii="Arial" w:hAnsi="Arial" w:cs="Arial"/>
                <w:sz w:val="22"/>
                <w:szCs w:val="22"/>
              </w:rPr>
            </w:pPr>
            <w:r w:rsidRPr="00AF197D">
              <w:rPr>
                <w:rFonts w:ascii="Arial" w:hAnsi="Arial" w:cs="Arial"/>
                <w:bCs/>
                <w:sz w:val="22"/>
                <w:szCs w:val="22"/>
              </w:rPr>
              <w:t xml:space="preserve">3.4.1 Hädaabi </w:t>
            </w:r>
            <w:proofErr w:type="spellStart"/>
            <w:r w:rsidRPr="00AF197D">
              <w:rPr>
                <w:rFonts w:ascii="Arial" w:hAnsi="Arial" w:cs="Arial"/>
                <w:bCs/>
                <w:sz w:val="22"/>
                <w:szCs w:val="22"/>
              </w:rPr>
              <w:t>kontratseptsioon</w:t>
            </w:r>
            <w:proofErr w:type="spellEnd"/>
          </w:p>
        </w:tc>
        <w:tc>
          <w:tcPr>
            <w:tcW w:w="1134" w:type="dxa"/>
            <w:tcBorders>
              <w:top w:val="single" w:sz="4" w:space="0" w:color="auto"/>
              <w:left w:val="single" w:sz="4" w:space="0" w:color="auto"/>
              <w:bottom w:val="single" w:sz="4" w:space="0" w:color="auto"/>
              <w:right w:val="single" w:sz="4" w:space="0" w:color="auto"/>
            </w:tcBorders>
          </w:tcPr>
          <w:p w14:paraId="29348FE6"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8A5E77" w14:textId="0E63E428"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tk</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156EF37"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643F06EA" w14:textId="77777777" w:rsidTr="000B2742">
        <w:trPr>
          <w:trHeight w:val="289"/>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9FC57" w14:textId="26B389B6" w:rsidR="007B63C6" w:rsidRPr="00AF197D" w:rsidRDefault="007B63C6" w:rsidP="000B2742">
            <w:pPr>
              <w:spacing w:before="120" w:after="120"/>
              <w:jc w:val="both"/>
              <w:rPr>
                <w:rFonts w:ascii="Arial" w:hAnsi="Arial" w:cs="Arial"/>
                <w:bCs/>
                <w:sz w:val="22"/>
                <w:szCs w:val="22"/>
              </w:rPr>
            </w:pPr>
            <w:r w:rsidRPr="00AF197D">
              <w:rPr>
                <w:rFonts w:ascii="Arial" w:hAnsi="Arial" w:cs="Arial"/>
                <w:bCs/>
                <w:sz w:val="22"/>
                <w:szCs w:val="22"/>
              </w:rPr>
              <w:t>3.4.2 B-hepatiidi vaktsiin</w:t>
            </w:r>
          </w:p>
        </w:tc>
        <w:tc>
          <w:tcPr>
            <w:tcW w:w="1134" w:type="dxa"/>
            <w:tcBorders>
              <w:top w:val="single" w:sz="4" w:space="0" w:color="auto"/>
              <w:left w:val="single" w:sz="4" w:space="0" w:color="auto"/>
              <w:bottom w:val="single" w:sz="4" w:space="0" w:color="auto"/>
              <w:right w:val="single" w:sz="4" w:space="0" w:color="auto"/>
            </w:tcBorders>
          </w:tcPr>
          <w:p w14:paraId="58CDD803"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D62" w14:textId="60813B53"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tk</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F90E21C" w14:textId="77777777" w:rsidR="007B63C6" w:rsidRPr="00AF197D" w:rsidRDefault="007B63C6" w:rsidP="000B2742">
            <w:pPr>
              <w:spacing w:before="120" w:after="120"/>
              <w:jc w:val="both"/>
              <w:rPr>
                <w:rFonts w:ascii="Arial" w:hAnsi="Arial" w:cs="Arial"/>
                <w:color w:val="000000"/>
                <w:sz w:val="22"/>
                <w:szCs w:val="22"/>
              </w:rPr>
            </w:pPr>
          </w:p>
        </w:tc>
      </w:tr>
      <w:tr w:rsidR="007B63C6" w:rsidRPr="00AF197D" w14:paraId="5DCFA77A" w14:textId="77777777" w:rsidTr="000B2742">
        <w:trPr>
          <w:trHeight w:val="289"/>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D6EB2" w14:textId="7007296D" w:rsidR="007B63C6" w:rsidRPr="00AF197D" w:rsidRDefault="007B63C6" w:rsidP="000B2742">
            <w:pPr>
              <w:spacing w:before="120" w:after="120"/>
              <w:jc w:val="both"/>
              <w:rPr>
                <w:rFonts w:ascii="Arial" w:hAnsi="Arial" w:cs="Arial"/>
                <w:bCs/>
                <w:sz w:val="22"/>
                <w:szCs w:val="22"/>
              </w:rPr>
            </w:pPr>
            <w:r w:rsidRPr="00AF197D">
              <w:rPr>
                <w:rFonts w:ascii="Arial" w:hAnsi="Arial" w:cs="Arial"/>
                <w:bCs/>
                <w:sz w:val="22"/>
                <w:szCs w:val="22"/>
              </w:rPr>
              <w:lastRenderedPageBreak/>
              <w:t>3.5 Valvearsti lisatasu (tõendmaterjali kogumine)</w:t>
            </w:r>
          </w:p>
        </w:tc>
        <w:tc>
          <w:tcPr>
            <w:tcW w:w="1134" w:type="dxa"/>
            <w:tcBorders>
              <w:top w:val="single" w:sz="4" w:space="0" w:color="auto"/>
              <w:left w:val="single" w:sz="4" w:space="0" w:color="auto"/>
              <w:bottom w:val="single" w:sz="4" w:space="0" w:color="auto"/>
              <w:right w:val="single" w:sz="4" w:space="0" w:color="auto"/>
            </w:tcBorders>
          </w:tcPr>
          <w:p w14:paraId="424F910A" w14:textId="77777777" w:rsidR="007B63C6" w:rsidRPr="00AF197D" w:rsidRDefault="007B63C6" w:rsidP="000B2742">
            <w:pPr>
              <w:spacing w:before="120" w:after="120"/>
              <w:jc w:val="both"/>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C8F62" w14:textId="6BE4C467" w:rsidR="007B63C6" w:rsidRPr="00AF197D" w:rsidRDefault="007B63C6" w:rsidP="000B2742">
            <w:pPr>
              <w:spacing w:before="120" w:after="120"/>
              <w:jc w:val="both"/>
              <w:rPr>
                <w:rFonts w:ascii="Arial" w:hAnsi="Arial" w:cs="Arial"/>
                <w:color w:val="000000"/>
                <w:sz w:val="22"/>
                <w:szCs w:val="22"/>
              </w:rPr>
            </w:pPr>
            <w:r w:rsidRPr="00AF197D">
              <w:rPr>
                <w:rFonts w:ascii="Arial" w:hAnsi="Arial" w:cs="Arial"/>
                <w:color w:val="000000"/>
                <w:sz w:val="22"/>
                <w:szCs w:val="22"/>
              </w:rPr>
              <w:t>H</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0559205" w14:textId="77777777" w:rsidR="007B63C6" w:rsidRPr="00AF197D" w:rsidRDefault="007B63C6" w:rsidP="000B2742">
            <w:pPr>
              <w:spacing w:before="120" w:after="120"/>
              <w:jc w:val="both"/>
              <w:rPr>
                <w:rFonts w:ascii="Arial" w:hAnsi="Arial" w:cs="Arial"/>
                <w:color w:val="000000"/>
                <w:sz w:val="22"/>
                <w:szCs w:val="22"/>
              </w:rPr>
            </w:pPr>
          </w:p>
        </w:tc>
      </w:tr>
    </w:tbl>
    <w:p w14:paraId="7CCAB5F6" w14:textId="77777777" w:rsidR="00B30500" w:rsidRPr="00AF197D" w:rsidRDefault="00B30500" w:rsidP="000B2742">
      <w:pPr>
        <w:spacing w:before="120" w:after="120"/>
        <w:jc w:val="both"/>
        <w:rPr>
          <w:rFonts w:ascii="Arial" w:hAnsi="Arial" w:cs="Arial"/>
          <w:sz w:val="22"/>
          <w:szCs w:val="22"/>
        </w:rPr>
      </w:pPr>
    </w:p>
    <w:p w14:paraId="066273B4" w14:textId="77777777" w:rsidR="00B30500" w:rsidRPr="00AF197D" w:rsidRDefault="00B30500" w:rsidP="000B2742">
      <w:pPr>
        <w:spacing w:before="120" w:after="120"/>
        <w:jc w:val="both"/>
        <w:rPr>
          <w:rFonts w:ascii="Arial" w:hAnsi="Arial" w:cs="Arial"/>
          <w:sz w:val="22"/>
          <w:szCs w:val="22"/>
        </w:rPr>
      </w:pPr>
    </w:p>
    <w:p w14:paraId="0C9AA29B" w14:textId="35436FDF" w:rsidR="001C33D3" w:rsidRPr="00AF197D" w:rsidRDefault="00AF197D" w:rsidP="000B2742">
      <w:pPr>
        <w:spacing w:before="120" w:after="120"/>
        <w:jc w:val="both"/>
        <w:rPr>
          <w:rFonts w:ascii="Arial" w:hAnsi="Arial" w:cs="Arial"/>
          <w:sz w:val="22"/>
          <w:szCs w:val="22"/>
        </w:rPr>
      </w:pPr>
      <w:r w:rsidRPr="00AF197D">
        <w:rPr>
          <w:rFonts w:ascii="Arial" w:hAnsi="Arial" w:cs="Arial"/>
          <w:sz w:val="22"/>
          <w:szCs w:val="22"/>
        </w:rPr>
        <w:t>(a</w:t>
      </w:r>
      <w:r w:rsidR="009447A2" w:rsidRPr="00AF197D">
        <w:rPr>
          <w:rFonts w:ascii="Arial" w:hAnsi="Arial" w:cs="Arial"/>
          <w:sz w:val="22"/>
          <w:szCs w:val="22"/>
        </w:rPr>
        <w:t>llkirjastatud digitaalselt</w:t>
      </w:r>
      <w:r w:rsidRPr="00AF197D">
        <w:rPr>
          <w:rFonts w:ascii="Arial" w:hAnsi="Arial" w:cs="Arial"/>
          <w:sz w:val="22"/>
          <w:szCs w:val="22"/>
        </w:rPr>
        <w:t>)</w:t>
      </w:r>
    </w:p>
    <w:sectPr w:rsidR="001C33D3" w:rsidRPr="00AF1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B7CE3"/>
    <w:multiLevelType w:val="multilevel"/>
    <w:tmpl w:val="255C86AA"/>
    <w:lvl w:ilvl="0">
      <w:start w:val="4"/>
      <w:numFmt w:val="decimal"/>
      <w:lvlText w:val="%1."/>
      <w:lvlJc w:val="left"/>
      <w:pPr>
        <w:ind w:left="540" w:hanging="540"/>
      </w:pPr>
      <w:rPr>
        <w:rFonts w:eastAsia="Times New Roman" w:hint="default"/>
        <w:b/>
        <w:color w:val="000000"/>
      </w:rPr>
    </w:lvl>
    <w:lvl w:ilvl="1">
      <w:start w:val="1"/>
      <w:numFmt w:val="decimal"/>
      <w:lvlText w:val="%1.%2."/>
      <w:lvlJc w:val="left"/>
      <w:pPr>
        <w:ind w:left="720" w:hanging="540"/>
      </w:pPr>
      <w:rPr>
        <w:rFonts w:eastAsia="Times New Roman" w:hint="default"/>
        <w:b w:val="0"/>
        <w:bCs/>
        <w:color w:val="000000"/>
      </w:rPr>
    </w:lvl>
    <w:lvl w:ilvl="2">
      <w:start w:val="1"/>
      <w:numFmt w:val="decimal"/>
      <w:lvlText w:val="%1.%2.%3."/>
      <w:lvlJc w:val="left"/>
      <w:pPr>
        <w:ind w:left="1080" w:hanging="720"/>
      </w:pPr>
      <w:rPr>
        <w:rFonts w:eastAsia="Times New Roman" w:hint="default"/>
        <w:b w:val="0"/>
        <w:bCs/>
        <w:color w:val="000000"/>
      </w:rPr>
    </w:lvl>
    <w:lvl w:ilvl="3">
      <w:start w:val="1"/>
      <w:numFmt w:val="decimal"/>
      <w:lvlText w:val="%1.%2.%3.%4."/>
      <w:lvlJc w:val="left"/>
      <w:pPr>
        <w:ind w:left="1260" w:hanging="720"/>
      </w:pPr>
      <w:rPr>
        <w:rFonts w:eastAsia="Times New Roman" w:hint="default"/>
        <w:b/>
        <w:color w:val="000000"/>
      </w:rPr>
    </w:lvl>
    <w:lvl w:ilvl="4">
      <w:start w:val="1"/>
      <w:numFmt w:val="decimal"/>
      <w:lvlText w:val="%1.%2.%3.%4.%5."/>
      <w:lvlJc w:val="left"/>
      <w:pPr>
        <w:ind w:left="1800" w:hanging="1080"/>
      </w:pPr>
      <w:rPr>
        <w:rFonts w:eastAsia="Times New Roman" w:hint="default"/>
        <w:b/>
        <w:color w:val="000000"/>
      </w:rPr>
    </w:lvl>
    <w:lvl w:ilvl="5">
      <w:start w:val="1"/>
      <w:numFmt w:val="decimal"/>
      <w:lvlText w:val="%1.%2.%3.%4.%5.%6."/>
      <w:lvlJc w:val="left"/>
      <w:pPr>
        <w:ind w:left="1980" w:hanging="1080"/>
      </w:pPr>
      <w:rPr>
        <w:rFonts w:eastAsia="Times New Roman" w:hint="default"/>
        <w:b/>
        <w:color w:val="000000"/>
      </w:rPr>
    </w:lvl>
    <w:lvl w:ilvl="6">
      <w:start w:val="1"/>
      <w:numFmt w:val="decimal"/>
      <w:lvlText w:val="%1.%2.%3.%4.%5.%6.%7."/>
      <w:lvlJc w:val="left"/>
      <w:pPr>
        <w:ind w:left="2520" w:hanging="1440"/>
      </w:pPr>
      <w:rPr>
        <w:rFonts w:eastAsia="Times New Roman" w:hint="default"/>
        <w:b/>
        <w:color w:val="000000"/>
      </w:rPr>
    </w:lvl>
    <w:lvl w:ilvl="7">
      <w:start w:val="1"/>
      <w:numFmt w:val="decimal"/>
      <w:lvlText w:val="%1.%2.%3.%4.%5.%6.%7.%8."/>
      <w:lvlJc w:val="left"/>
      <w:pPr>
        <w:ind w:left="2700" w:hanging="1440"/>
      </w:pPr>
      <w:rPr>
        <w:rFonts w:eastAsia="Times New Roman" w:hint="default"/>
        <w:b/>
        <w:color w:val="000000"/>
      </w:rPr>
    </w:lvl>
    <w:lvl w:ilvl="8">
      <w:start w:val="1"/>
      <w:numFmt w:val="decimal"/>
      <w:lvlText w:val="%1.%2.%3.%4.%5.%6.%7.%8.%9."/>
      <w:lvlJc w:val="left"/>
      <w:pPr>
        <w:ind w:left="3240" w:hanging="1800"/>
      </w:pPr>
      <w:rPr>
        <w:rFonts w:eastAsia="Times New Roman" w:hint="default"/>
        <w:b/>
        <w:color w:val="000000"/>
      </w:rPr>
    </w:lvl>
  </w:abstractNum>
  <w:abstractNum w:abstractNumId="1" w15:restartNumberingAfterBreak="0">
    <w:nsid w:val="783A109D"/>
    <w:multiLevelType w:val="hybridMultilevel"/>
    <w:tmpl w:val="FF48F9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783"/>
    <w:rsid w:val="000622AD"/>
    <w:rsid w:val="000B2742"/>
    <w:rsid w:val="000B6BA1"/>
    <w:rsid w:val="00136CEC"/>
    <w:rsid w:val="00143130"/>
    <w:rsid w:val="001546BB"/>
    <w:rsid w:val="00176041"/>
    <w:rsid w:val="00192CB0"/>
    <w:rsid w:val="0019777C"/>
    <w:rsid w:val="001A1EB6"/>
    <w:rsid w:val="001B271E"/>
    <w:rsid w:val="001B2B8A"/>
    <w:rsid w:val="001C33D3"/>
    <w:rsid w:val="00265413"/>
    <w:rsid w:val="00273CD3"/>
    <w:rsid w:val="002A5F47"/>
    <w:rsid w:val="002B478B"/>
    <w:rsid w:val="002E1162"/>
    <w:rsid w:val="003403C0"/>
    <w:rsid w:val="00381547"/>
    <w:rsid w:val="003D040A"/>
    <w:rsid w:val="00457197"/>
    <w:rsid w:val="00570E2A"/>
    <w:rsid w:val="00571DA5"/>
    <w:rsid w:val="005F72F4"/>
    <w:rsid w:val="005F7FD7"/>
    <w:rsid w:val="0061780B"/>
    <w:rsid w:val="0063317E"/>
    <w:rsid w:val="006D759D"/>
    <w:rsid w:val="00716802"/>
    <w:rsid w:val="007B63C6"/>
    <w:rsid w:val="00835F69"/>
    <w:rsid w:val="0084071B"/>
    <w:rsid w:val="008825EC"/>
    <w:rsid w:val="00895D86"/>
    <w:rsid w:val="008B4807"/>
    <w:rsid w:val="008B61B6"/>
    <w:rsid w:val="008C5526"/>
    <w:rsid w:val="008E3E13"/>
    <w:rsid w:val="008F6B0F"/>
    <w:rsid w:val="009447A2"/>
    <w:rsid w:val="009B48B6"/>
    <w:rsid w:val="00A112FD"/>
    <w:rsid w:val="00A12EF8"/>
    <w:rsid w:val="00A23167"/>
    <w:rsid w:val="00AC1CCF"/>
    <w:rsid w:val="00AE557F"/>
    <w:rsid w:val="00AF197D"/>
    <w:rsid w:val="00B15EB6"/>
    <w:rsid w:val="00B21BE6"/>
    <w:rsid w:val="00B30500"/>
    <w:rsid w:val="00B475B1"/>
    <w:rsid w:val="00B547B5"/>
    <w:rsid w:val="00B54A57"/>
    <w:rsid w:val="00BA229A"/>
    <w:rsid w:val="00BB760E"/>
    <w:rsid w:val="00C40B8C"/>
    <w:rsid w:val="00C53566"/>
    <w:rsid w:val="00C53655"/>
    <w:rsid w:val="00C81AA5"/>
    <w:rsid w:val="00CA120F"/>
    <w:rsid w:val="00CE7401"/>
    <w:rsid w:val="00D2085F"/>
    <w:rsid w:val="00D243BE"/>
    <w:rsid w:val="00D51A46"/>
    <w:rsid w:val="00D67783"/>
    <w:rsid w:val="00DD65DD"/>
    <w:rsid w:val="00DE0142"/>
    <w:rsid w:val="00DE7991"/>
    <w:rsid w:val="00DF6898"/>
    <w:rsid w:val="00E014FB"/>
    <w:rsid w:val="00E2471D"/>
    <w:rsid w:val="00ED6A3F"/>
    <w:rsid w:val="00F11665"/>
    <w:rsid w:val="00F76756"/>
    <w:rsid w:val="00FC3588"/>
    <w:rsid w:val="00FF206B"/>
    <w:rsid w:val="00FF61CA"/>
    <w:rsid w:val="00FF737A"/>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8937"/>
  <w15:docId w15:val="{10A2275A-160F-45C0-BA5B-F7EEBA4D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t-EE"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67783"/>
    <w:pPr>
      <w:jc w:val="left"/>
    </w:pPr>
    <w:rPr>
      <w:rFonts w:eastAsia="Times New Roman"/>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uiPriority w:val="99"/>
    <w:semiHidden/>
    <w:unhideWhenUsed/>
    <w:rsid w:val="00D67783"/>
    <w:rPr>
      <w:sz w:val="16"/>
      <w:szCs w:val="16"/>
    </w:rPr>
  </w:style>
  <w:style w:type="paragraph" w:styleId="Kommentaaritekst">
    <w:name w:val="annotation text"/>
    <w:basedOn w:val="Normaallaad"/>
    <w:link w:val="KommentaaritekstMrk"/>
    <w:uiPriority w:val="99"/>
    <w:unhideWhenUsed/>
    <w:rsid w:val="00D67783"/>
    <w:pPr>
      <w:jc w:val="both"/>
    </w:pPr>
    <w:rPr>
      <w:rFonts w:ascii="Arial" w:eastAsia="Calibri" w:hAnsi="Arial"/>
      <w:sz w:val="20"/>
      <w:szCs w:val="20"/>
    </w:rPr>
  </w:style>
  <w:style w:type="character" w:customStyle="1" w:styleId="KommentaaritekstMrk">
    <w:name w:val="Kommentaari tekst Märk"/>
    <w:basedOn w:val="Liguvaikefont"/>
    <w:link w:val="Kommentaaritekst"/>
    <w:uiPriority w:val="99"/>
    <w:rsid w:val="00D67783"/>
    <w:rPr>
      <w:rFonts w:ascii="Arial" w:eastAsia="Calibri" w:hAnsi="Arial"/>
      <w:sz w:val="20"/>
      <w:szCs w:val="20"/>
      <w:lang w:eastAsia="et-EE"/>
    </w:rPr>
  </w:style>
  <w:style w:type="paragraph" w:styleId="Jutumullitekst">
    <w:name w:val="Balloon Text"/>
    <w:basedOn w:val="Normaallaad"/>
    <w:link w:val="JutumullitekstMrk"/>
    <w:uiPriority w:val="99"/>
    <w:semiHidden/>
    <w:unhideWhenUsed/>
    <w:rsid w:val="00D6778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67783"/>
    <w:rPr>
      <w:rFonts w:ascii="Segoe UI" w:eastAsia="Times New Roman" w:hAnsi="Segoe UI" w:cs="Segoe UI"/>
      <w:sz w:val="18"/>
      <w:szCs w:val="18"/>
      <w:lang w:eastAsia="et-EE"/>
    </w:rPr>
  </w:style>
  <w:style w:type="paragraph" w:styleId="Loendilik">
    <w:name w:val="List Paragraph"/>
    <w:basedOn w:val="Normaallaad"/>
    <w:link w:val="LoendilikMrk"/>
    <w:uiPriority w:val="34"/>
    <w:qFormat/>
    <w:rsid w:val="00D67783"/>
    <w:pPr>
      <w:ind w:left="720"/>
      <w:contextualSpacing/>
    </w:pPr>
  </w:style>
  <w:style w:type="character" w:customStyle="1" w:styleId="LoendilikMrk">
    <w:name w:val="Loendi lõik Märk"/>
    <w:link w:val="Loendilik"/>
    <w:uiPriority w:val="34"/>
    <w:locked/>
    <w:rsid w:val="00D67783"/>
    <w:rPr>
      <w:rFonts w:eastAsia="Times New Roman"/>
      <w:lang w:eastAsia="et-EE"/>
    </w:rPr>
  </w:style>
  <w:style w:type="paragraph" w:styleId="Kommentaariteema">
    <w:name w:val="annotation subject"/>
    <w:basedOn w:val="Kommentaaritekst"/>
    <w:next w:val="Kommentaaritekst"/>
    <w:link w:val="KommentaariteemaMrk"/>
    <w:uiPriority w:val="99"/>
    <w:semiHidden/>
    <w:unhideWhenUsed/>
    <w:rsid w:val="00D67783"/>
    <w:pPr>
      <w:jc w:val="left"/>
    </w:pPr>
    <w:rPr>
      <w:rFonts w:ascii="Times New Roman" w:eastAsia="Times New Roman" w:hAnsi="Times New Roman"/>
      <w:b/>
      <w:bCs/>
    </w:rPr>
  </w:style>
  <w:style w:type="character" w:customStyle="1" w:styleId="KommentaariteemaMrk">
    <w:name w:val="Kommentaari teema Märk"/>
    <w:basedOn w:val="KommentaaritekstMrk"/>
    <w:link w:val="Kommentaariteema"/>
    <w:uiPriority w:val="99"/>
    <w:semiHidden/>
    <w:rsid w:val="00D67783"/>
    <w:rPr>
      <w:rFonts w:ascii="Arial" w:eastAsia="Times New Roman" w:hAnsi="Arial"/>
      <w:b/>
      <w:bCs/>
      <w:sz w:val="20"/>
      <w:szCs w:val="20"/>
      <w:lang w:eastAsia="et-EE"/>
    </w:rPr>
  </w:style>
  <w:style w:type="paragraph" w:styleId="Lihttekst">
    <w:name w:val="Plain Text"/>
    <w:basedOn w:val="Normaallaad"/>
    <w:link w:val="LihttekstMrk"/>
    <w:uiPriority w:val="99"/>
    <w:unhideWhenUsed/>
    <w:rsid w:val="00F11665"/>
    <w:rPr>
      <w:rFonts w:ascii="Calibri" w:eastAsiaTheme="minorHAnsi" w:hAnsi="Calibri" w:cstheme="minorBidi"/>
      <w:sz w:val="22"/>
      <w:szCs w:val="21"/>
      <w:lang w:eastAsia="en-US"/>
    </w:rPr>
  </w:style>
  <w:style w:type="character" w:customStyle="1" w:styleId="LihttekstMrk">
    <w:name w:val="Lihttekst Märk"/>
    <w:basedOn w:val="Liguvaikefont"/>
    <w:link w:val="Lihttekst"/>
    <w:uiPriority w:val="99"/>
    <w:rsid w:val="00F1166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9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3602</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dc:creator>
  <cp:keywords/>
  <dc:description/>
  <cp:lastModifiedBy>Annika Silde</cp:lastModifiedBy>
  <cp:revision>2</cp:revision>
  <dcterms:created xsi:type="dcterms:W3CDTF">2023-07-18T09:04:00Z</dcterms:created>
  <dcterms:modified xsi:type="dcterms:W3CDTF">2023-07-18T09:04:00Z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-628911267</vt:i4>
  </property>
  <property fmtid="{D5CDD505-2E9C-101B-9397-08002B2CF9AE}" pid="4" name="_EmailSubject">
    <vt:lpwstr>Seksuaalvägivalla kriisiabi hanke ettevalmistus - pakkumuskutse ja tehniline kirjeldus</vt:lpwstr>
  </property>
  <property fmtid="{D5CDD505-2E9C-101B-9397-08002B2CF9AE}" pid="5" name="_AuthorEmail">
    <vt:lpwstr>marge.magi@sotsiaalkindlustusamet.ee</vt:lpwstr>
  </property>
  <property fmtid="{D5CDD505-2E9C-101B-9397-08002B2CF9AE}" pid="6" name="_AuthorEmailDisplayName">
    <vt:lpwstr>Marge Mägi</vt:lpwstr>
  </property>
  <property fmtid="{D5CDD505-2E9C-101B-9397-08002B2CF9AE}" pid="7" name="_PreviousAdHocReviewCycleID">
    <vt:i4>1413434505</vt:i4>
  </property>
  <property fmtid="{D5CDD505-2E9C-101B-9397-08002B2CF9AE}" pid="8" name="_ReviewingToolsShownOnce">
    <vt:lpwstr/>
  </property>
</Properties>
</file>